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A1" w:rsidRPr="0043443B" w:rsidRDefault="000A3FA1" w:rsidP="000A3FA1">
      <w:pPr>
        <w:shd w:val="clear" w:color="auto" w:fill="FFFFFF"/>
        <w:spacing w:line="594" w:lineRule="exact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22"/>
        </w:rPr>
      </w:pPr>
      <w:r w:rsidRPr="0043443B"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22"/>
        </w:rPr>
        <w:t>附件</w:t>
      </w:r>
      <w:r w:rsidRPr="0043443B"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22"/>
        </w:rPr>
        <w:t>1</w:t>
      </w:r>
    </w:p>
    <w:p w:rsidR="000A3FA1" w:rsidRPr="0043443B" w:rsidRDefault="00EB13A3" w:rsidP="000A3FA1">
      <w:pPr>
        <w:widowControl/>
        <w:shd w:val="clear" w:color="auto" w:fill="FFFFFF"/>
        <w:spacing w:line="61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22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22"/>
        </w:rPr>
        <w:t>桃江县</w:t>
      </w:r>
      <w:r w:rsidR="000A3FA1" w:rsidRPr="0043443B"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22"/>
        </w:rPr>
        <w:t>产投集团</w:t>
      </w:r>
      <w:r w:rsidR="000A3FA1" w:rsidRPr="00010BAA"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22"/>
        </w:rPr>
        <w:t>2026</w:t>
      </w:r>
      <w:r w:rsidR="000A3FA1" w:rsidRPr="0043443B"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22"/>
        </w:rPr>
        <w:t>年度公开招聘职位表</w:t>
      </w:r>
    </w:p>
    <w:tbl>
      <w:tblPr>
        <w:tblW w:w="51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9"/>
        <w:gridCol w:w="1204"/>
        <w:gridCol w:w="1335"/>
        <w:gridCol w:w="1396"/>
        <w:gridCol w:w="1108"/>
        <w:gridCol w:w="3426"/>
        <w:gridCol w:w="3069"/>
        <w:gridCol w:w="1416"/>
      </w:tblGrid>
      <w:tr w:rsidR="000A3FA1" w:rsidRPr="0043443B" w:rsidTr="00167E83">
        <w:trPr>
          <w:trHeight w:val="755"/>
        </w:trPr>
        <w:tc>
          <w:tcPr>
            <w:tcW w:w="546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414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职位数</w:t>
            </w:r>
          </w:p>
        </w:tc>
        <w:tc>
          <w:tcPr>
            <w:tcW w:w="459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年龄</w:t>
            </w:r>
          </w:p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480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最低学历</w:t>
            </w:r>
          </w:p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最低学位要求</w:t>
            </w:r>
          </w:p>
        </w:tc>
        <w:tc>
          <w:tcPr>
            <w:tcW w:w="1178" w:type="pct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专业要求</w:t>
            </w:r>
          </w:p>
        </w:tc>
        <w:tc>
          <w:tcPr>
            <w:tcW w:w="1055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任职资格</w:t>
            </w:r>
          </w:p>
        </w:tc>
        <w:tc>
          <w:tcPr>
            <w:tcW w:w="487" w:type="pct"/>
            <w:vMerge w:val="restart"/>
            <w:noWrap/>
            <w:vAlign w:val="center"/>
          </w:tcPr>
          <w:p w:rsidR="000A3FA1" w:rsidRPr="0043443B" w:rsidRDefault="000A3FA1" w:rsidP="00167E8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 w:rsidRPr="0043443B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  <w:t>其他</w:t>
            </w:r>
          </w:p>
        </w:tc>
      </w:tr>
      <w:tr w:rsidR="000A3FA1" w:rsidRPr="0043443B" w:rsidTr="00167E83">
        <w:trPr>
          <w:trHeight w:val="220"/>
        </w:trPr>
        <w:tc>
          <w:tcPr>
            <w:tcW w:w="546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14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9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80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055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87" w:type="pct"/>
            <w:vMerge/>
            <w:noWrap/>
            <w:vAlign w:val="center"/>
          </w:tcPr>
          <w:p w:rsidR="000A3FA1" w:rsidRPr="0043443B" w:rsidRDefault="000A3FA1" w:rsidP="00167E8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0A3FA1" w:rsidRPr="0043443B" w:rsidTr="00167E83">
        <w:trPr>
          <w:trHeight w:val="1095"/>
        </w:trPr>
        <w:tc>
          <w:tcPr>
            <w:tcW w:w="546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 w:val="24"/>
              </w:rPr>
              <w:t>林业综合</w:t>
            </w:r>
          </w:p>
        </w:tc>
        <w:tc>
          <w:tcPr>
            <w:tcW w:w="414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9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38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周岁及以下</w:t>
            </w:r>
          </w:p>
        </w:tc>
        <w:tc>
          <w:tcPr>
            <w:tcW w:w="480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本科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学士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林学、林业硕士、森林保护、森林保护学、森林培育、经济林</w:t>
            </w:r>
          </w:p>
        </w:tc>
        <w:tc>
          <w:tcPr>
            <w:tcW w:w="1055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7" w:type="pct"/>
            <w:vMerge w:val="restart"/>
            <w:noWrap/>
            <w:vAlign w:val="center"/>
          </w:tcPr>
          <w:p w:rsidR="000A3FA1" w:rsidRPr="0043443B" w:rsidRDefault="000A3FA1" w:rsidP="00167E8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hAnsi="Times New Roman" w:cs="Times New Roman"/>
                <w:color w:val="000000" w:themeColor="text1"/>
                <w:sz w:val="24"/>
              </w:rPr>
              <w:t>最低服务</w:t>
            </w:r>
          </w:p>
          <w:p w:rsidR="000A3FA1" w:rsidRPr="0043443B" w:rsidRDefault="000A3FA1" w:rsidP="00167E8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hAnsi="Times New Roman" w:cs="Times New Roman"/>
                <w:color w:val="000000" w:themeColor="text1"/>
                <w:sz w:val="24"/>
              </w:rPr>
              <w:t>年限三年</w:t>
            </w:r>
          </w:p>
        </w:tc>
      </w:tr>
      <w:tr w:rsidR="000A3FA1" w:rsidRPr="0043443B" w:rsidTr="00167E83">
        <w:trPr>
          <w:trHeight w:val="1415"/>
        </w:trPr>
        <w:tc>
          <w:tcPr>
            <w:tcW w:w="546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 w:val="24"/>
              </w:rPr>
              <w:t>财务管理</w:t>
            </w:r>
          </w:p>
        </w:tc>
        <w:tc>
          <w:tcPr>
            <w:tcW w:w="414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9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38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周岁及以下</w:t>
            </w:r>
          </w:p>
        </w:tc>
        <w:tc>
          <w:tcPr>
            <w:tcW w:w="480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本科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学士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会计学、财务管理、审计学、会计硕士、审计硕士、财务会计教育</w:t>
            </w:r>
          </w:p>
        </w:tc>
        <w:tc>
          <w:tcPr>
            <w:tcW w:w="1055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2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年以上相关工作经历，持助理会计师证（持会计师证年龄可放宽至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40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周岁，持高级会计师或注册会计师证年龄可放宽至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45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周岁）。</w:t>
            </w:r>
          </w:p>
        </w:tc>
        <w:tc>
          <w:tcPr>
            <w:tcW w:w="487" w:type="pct"/>
            <w:vMerge/>
            <w:noWrap/>
            <w:vAlign w:val="center"/>
          </w:tcPr>
          <w:p w:rsidR="000A3FA1" w:rsidRPr="0043443B" w:rsidRDefault="000A3FA1" w:rsidP="00167E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0A3FA1" w:rsidRPr="0043443B" w:rsidTr="00167E83">
        <w:trPr>
          <w:trHeight w:val="2075"/>
        </w:trPr>
        <w:tc>
          <w:tcPr>
            <w:tcW w:w="546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土建工程</w:t>
            </w:r>
          </w:p>
        </w:tc>
        <w:tc>
          <w:tcPr>
            <w:tcW w:w="414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9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38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周岁及以下</w:t>
            </w:r>
          </w:p>
        </w:tc>
        <w:tc>
          <w:tcPr>
            <w:tcW w:w="480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本科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学士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土木工程，土木工程硕士，市政工程，市政工程硕士，建筑学，建筑硕士，城乡规划，土木、水利与交通工程，结构工程，土木建筑与规划设计，土木工程规划与管理</w:t>
            </w:r>
          </w:p>
        </w:tc>
        <w:tc>
          <w:tcPr>
            <w:tcW w:w="1055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2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年以上相关工作经历，持二级建造师证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(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建筑工程、市政公用工程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)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；持一级建造师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(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建筑工程、市政公用工程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)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年龄可放宽至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45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周岁。</w:t>
            </w:r>
          </w:p>
        </w:tc>
        <w:tc>
          <w:tcPr>
            <w:tcW w:w="487" w:type="pct"/>
            <w:vMerge/>
            <w:noWrap/>
            <w:vAlign w:val="center"/>
          </w:tcPr>
          <w:p w:rsidR="000A3FA1" w:rsidRPr="0043443B" w:rsidRDefault="000A3FA1" w:rsidP="00167E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0A3FA1" w:rsidRPr="0043443B" w:rsidTr="00167E83">
        <w:trPr>
          <w:trHeight w:val="1528"/>
        </w:trPr>
        <w:tc>
          <w:tcPr>
            <w:tcW w:w="546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 w:val="24"/>
              </w:rPr>
              <w:t>法务</w:t>
            </w:r>
          </w:p>
        </w:tc>
        <w:tc>
          <w:tcPr>
            <w:tcW w:w="414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9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38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周岁及以下</w:t>
            </w:r>
          </w:p>
        </w:tc>
        <w:tc>
          <w:tcPr>
            <w:tcW w:w="480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本科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学士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法学、法律、法律（法学）、法律硕士、知识产权、知识产权法、知识产权硕士、经济法学、信用风险管理与法律防控</w:t>
            </w:r>
          </w:p>
        </w:tc>
        <w:tc>
          <w:tcPr>
            <w:tcW w:w="1055" w:type="pct"/>
            <w:noWrap/>
            <w:vAlign w:val="center"/>
          </w:tcPr>
          <w:p w:rsidR="000A3FA1" w:rsidRPr="0043443B" w:rsidRDefault="000A3FA1" w:rsidP="00167E83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2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年以上相关工作经历（持法律职业资格证书的年龄可放宽至</w:t>
            </w:r>
            <w:r w:rsidRPr="0043443B"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  <w:t>40</w:t>
            </w:r>
            <w:r w:rsidRPr="0043443B">
              <w:rPr>
                <w:rFonts w:ascii="Times New Roman" w:eastAsiaTheme="majorEastAsia" w:hAnsiTheme="majorEastAsia" w:cs="Times New Roman"/>
                <w:color w:val="000000" w:themeColor="text1"/>
                <w:sz w:val="24"/>
              </w:rPr>
              <w:t>周岁）。</w:t>
            </w:r>
          </w:p>
        </w:tc>
        <w:tc>
          <w:tcPr>
            <w:tcW w:w="487" w:type="pct"/>
            <w:vMerge/>
            <w:noWrap/>
            <w:vAlign w:val="center"/>
          </w:tcPr>
          <w:p w:rsidR="000A3FA1" w:rsidRPr="0043443B" w:rsidRDefault="000A3FA1" w:rsidP="00167E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C360B5" w:rsidRPr="000A3FA1" w:rsidRDefault="00C360B5" w:rsidP="00545798">
      <w:pPr>
        <w:spacing w:line="240" w:lineRule="exact"/>
      </w:pPr>
    </w:p>
    <w:sectPr w:rsidR="00C360B5" w:rsidRPr="000A3FA1" w:rsidSect="0054579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A5" w:rsidRDefault="008555A5" w:rsidP="00545798">
      <w:r>
        <w:separator/>
      </w:r>
    </w:p>
  </w:endnote>
  <w:endnote w:type="continuationSeparator" w:id="1">
    <w:p w:rsidR="008555A5" w:rsidRDefault="008555A5" w:rsidP="0054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A5" w:rsidRDefault="008555A5" w:rsidP="00545798">
      <w:r>
        <w:separator/>
      </w:r>
    </w:p>
  </w:footnote>
  <w:footnote w:type="continuationSeparator" w:id="1">
    <w:p w:rsidR="008555A5" w:rsidRDefault="008555A5" w:rsidP="00545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FA1"/>
    <w:rsid w:val="00010BAA"/>
    <w:rsid w:val="000A3FA1"/>
    <w:rsid w:val="001922CB"/>
    <w:rsid w:val="002F6376"/>
    <w:rsid w:val="00432196"/>
    <w:rsid w:val="00545798"/>
    <w:rsid w:val="00833AE7"/>
    <w:rsid w:val="008555A5"/>
    <w:rsid w:val="00C360B5"/>
    <w:rsid w:val="00EB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A3F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胡超英</dc:creator>
  <cp:lastModifiedBy>胡超英</cp:lastModifiedBy>
  <cp:revision>6</cp:revision>
  <dcterms:created xsi:type="dcterms:W3CDTF">2026-04-27T06:35:00Z</dcterms:created>
  <dcterms:modified xsi:type="dcterms:W3CDTF">2026-04-27T07:14:00Z</dcterms:modified>
</cp:coreProperties>
</file>