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2F6" w:rsidRDefault="00B2565E">
      <w:pPr>
        <w:spacing w:line="594" w:lineRule="exact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附件</w:t>
      </w:r>
    </w:p>
    <w:p w:rsidR="005262CF" w:rsidRDefault="005262CF">
      <w:pPr>
        <w:spacing w:line="594" w:lineRule="exact"/>
        <w:jc w:val="center"/>
        <w:rPr>
          <w:rFonts w:eastAsia="方正小标宋简体" w:hint="eastAsia"/>
          <w:bCs/>
          <w:kern w:val="0"/>
          <w:sz w:val="44"/>
          <w:szCs w:val="44"/>
        </w:rPr>
      </w:pPr>
      <w:r>
        <w:rPr>
          <w:rFonts w:eastAsia="方正小标宋简体" w:hint="eastAsia"/>
          <w:bCs/>
          <w:kern w:val="0"/>
          <w:sz w:val="44"/>
          <w:szCs w:val="44"/>
        </w:rPr>
        <w:t>松木塘镇</w:t>
      </w:r>
      <w:r w:rsidR="000D42EB">
        <w:rPr>
          <w:rFonts w:eastAsia="方正小标宋简体"/>
          <w:bCs/>
          <w:kern w:val="0"/>
          <w:sz w:val="44"/>
          <w:szCs w:val="44"/>
        </w:rPr>
        <w:t>2024</w:t>
      </w:r>
      <w:r w:rsidR="00B2565E">
        <w:rPr>
          <w:rFonts w:eastAsia="方正小标宋简体"/>
          <w:bCs/>
          <w:kern w:val="0"/>
          <w:sz w:val="44"/>
          <w:szCs w:val="44"/>
        </w:rPr>
        <w:t>年度</w:t>
      </w:r>
      <w:r w:rsidR="00A36480">
        <w:rPr>
          <w:rFonts w:eastAsia="方正小标宋简体" w:hint="eastAsia"/>
          <w:bCs/>
          <w:kern w:val="0"/>
          <w:sz w:val="44"/>
          <w:szCs w:val="44"/>
        </w:rPr>
        <w:t>村管费</w:t>
      </w:r>
      <w:r w:rsidR="00B2565E">
        <w:rPr>
          <w:rFonts w:eastAsia="方正小标宋简体"/>
          <w:bCs/>
          <w:kern w:val="0"/>
          <w:sz w:val="44"/>
          <w:szCs w:val="44"/>
        </w:rPr>
        <w:t>项目</w:t>
      </w:r>
    </w:p>
    <w:p w:rsidR="00B302F6" w:rsidRDefault="00B2565E">
      <w:pPr>
        <w:spacing w:line="594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支出绩效</w:t>
      </w:r>
      <w:r w:rsidR="005262CF">
        <w:rPr>
          <w:rFonts w:eastAsia="方正小标宋简体" w:hint="eastAsia"/>
          <w:bCs/>
          <w:kern w:val="0"/>
          <w:sz w:val="44"/>
          <w:szCs w:val="44"/>
        </w:rPr>
        <w:t>评价</w:t>
      </w:r>
      <w:r>
        <w:rPr>
          <w:rFonts w:eastAsia="方正小标宋简体"/>
          <w:bCs/>
          <w:kern w:val="0"/>
          <w:sz w:val="44"/>
          <w:szCs w:val="44"/>
        </w:rPr>
        <w:t>报告</w:t>
      </w:r>
    </w:p>
    <w:p w:rsidR="00B302F6" w:rsidRDefault="00B302F6">
      <w:pPr>
        <w:spacing w:line="594" w:lineRule="exact"/>
        <w:rPr>
          <w:b/>
          <w:bCs/>
          <w:kern w:val="0"/>
          <w:szCs w:val="32"/>
        </w:rPr>
      </w:pPr>
    </w:p>
    <w:p w:rsidR="00B302F6" w:rsidRDefault="00B2565E">
      <w:pPr>
        <w:spacing w:line="594" w:lineRule="exact"/>
        <w:ind w:firstLineChars="200" w:firstLine="640"/>
        <w:rPr>
          <w:rFonts w:eastAsia="黑体"/>
          <w:kern w:val="0"/>
          <w:szCs w:val="32"/>
        </w:rPr>
      </w:pPr>
      <w:r>
        <w:rPr>
          <w:rFonts w:eastAsia="黑体"/>
          <w:bCs/>
          <w:kern w:val="0"/>
          <w:szCs w:val="32"/>
        </w:rPr>
        <w:t>一、项目概况</w:t>
      </w:r>
    </w:p>
    <w:p w:rsidR="00A36480" w:rsidRPr="00D56EDA" w:rsidRDefault="00A36480" w:rsidP="00A36480">
      <w:pPr>
        <w:widowControl/>
        <w:spacing w:line="594" w:lineRule="exact"/>
        <w:ind w:firstLineChars="200" w:firstLine="640"/>
        <w:rPr>
          <w:kern w:val="0"/>
          <w:szCs w:val="32"/>
        </w:rPr>
      </w:pPr>
      <w:r w:rsidRPr="00D56EDA">
        <w:rPr>
          <w:kern w:val="0"/>
          <w:szCs w:val="32"/>
        </w:rPr>
        <w:t>（一）项目单位基本情况</w:t>
      </w:r>
    </w:p>
    <w:p w:rsidR="00A36480" w:rsidRPr="00D56EDA" w:rsidRDefault="00A36480" w:rsidP="00A36480">
      <w:pPr>
        <w:widowControl/>
        <w:spacing w:line="594" w:lineRule="exact"/>
        <w:ind w:firstLineChars="200" w:firstLine="640"/>
        <w:rPr>
          <w:kern w:val="0"/>
          <w:szCs w:val="32"/>
        </w:rPr>
      </w:pPr>
      <w:r w:rsidRPr="00D56EDA">
        <w:rPr>
          <w:rFonts w:hint="eastAsia"/>
          <w:kern w:val="0"/>
          <w:szCs w:val="32"/>
        </w:rPr>
        <w:t>村级转移支付办公费即村管费，该项目主要用于村级工作运转。松木塘镇地处桃江偏远乡镇，距县城</w:t>
      </w:r>
      <w:r w:rsidRPr="00D56EDA">
        <w:rPr>
          <w:rFonts w:hint="eastAsia"/>
          <w:kern w:val="0"/>
          <w:szCs w:val="32"/>
        </w:rPr>
        <w:t>39</w:t>
      </w:r>
      <w:r w:rsidRPr="00D56EDA">
        <w:rPr>
          <w:rFonts w:hint="eastAsia"/>
          <w:kern w:val="0"/>
          <w:szCs w:val="32"/>
        </w:rPr>
        <w:t>公里，辖</w:t>
      </w:r>
      <w:r w:rsidRPr="00D56EDA">
        <w:rPr>
          <w:rFonts w:hint="eastAsia"/>
          <w:kern w:val="0"/>
          <w:szCs w:val="32"/>
        </w:rPr>
        <w:t>14</w:t>
      </w:r>
      <w:r w:rsidRPr="00D56EDA">
        <w:rPr>
          <w:rFonts w:hint="eastAsia"/>
          <w:kern w:val="0"/>
          <w:szCs w:val="32"/>
        </w:rPr>
        <w:t>个行政村，</w:t>
      </w:r>
      <w:r w:rsidRPr="00D56EDA">
        <w:rPr>
          <w:rFonts w:hint="eastAsia"/>
          <w:kern w:val="0"/>
          <w:szCs w:val="32"/>
        </w:rPr>
        <w:t>1</w:t>
      </w:r>
      <w:r w:rsidRPr="00D56EDA">
        <w:rPr>
          <w:rFonts w:hint="eastAsia"/>
          <w:kern w:val="0"/>
          <w:szCs w:val="32"/>
        </w:rPr>
        <w:t>个社区，人口</w:t>
      </w:r>
      <w:r>
        <w:rPr>
          <w:rFonts w:hint="eastAsia"/>
          <w:kern w:val="0"/>
          <w:szCs w:val="32"/>
        </w:rPr>
        <w:t>35485</w:t>
      </w:r>
      <w:r w:rsidRPr="00D56EDA">
        <w:rPr>
          <w:rFonts w:hint="eastAsia"/>
          <w:kern w:val="0"/>
          <w:szCs w:val="32"/>
        </w:rPr>
        <w:t>人。“村管费”是维持村级组织正常运转的基本保障。建立健全我镇村级组织运转经费保障机制，确保村干部误工补贴和离任村干生活困难补助足额发放，确保村级办公经费的基本需要，保障村级工作正常开展。</w:t>
      </w:r>
    </w:p>
    <w:p w:rsidR="00A36480" w:rsidRPr="00D56EDA" w:rsidRDefault="00A36480" w:rsidP="00A36480">
      <w:pPr>
        <w:widowControl/>
        <w:spacing w:line="594" w:lineRule="exact"/>
        <w:ind w:firstLineChars="200" w:firstLine="640"/>
        <w:rPr>
          <w:kern w:val="0"/>
          <w:szCs w:val="32"/>
        </w:rPr>
      </w:pPr>
      <w:r w:rsidRPr="00D56EDA">
        <w:rPr>
          <w:kern w:val="0"/>
          <w:szCs w:val="32"/>
        </w:rPr>
        <w:t>（</w:t>
      </w:r>
      <w:r w:rsidRPr="00D56EDA">
        <w:rPr>
          <w:rFonts w:hint="eastAsia"/>
          <w:kern w:val="0"/>
          <w:szCs w:val="32"/>
        </w:rPr>
        <w:t>二</w:t>
      </w:r>
      <w:r w:rsidRPr="00D56EDA">
        <w:rPr>
          <w:kern w:val="0"/>
          <w:szCs w:val="32"/>
        </w:rPr>
        <w:t>）项目绩效目标设立情况</w:t>
      </w:r>
      <w:r w:rsidRPr="00D56EDA">
        <w:rPr>
          <w:rFonts w:hint="eastAsia"/>
          <w:kern w:val="0"/>
          <w:szCs w:val="32"/>
        </w:rPr>
        <w:t>。</w:t>
      </w:r>
    </w:p>
    <w:p w:rsidR="00A36480" w:rsidRPr="00D56EDA" w:rsidRDefault="00A36480" w:rsidP="00A36480">
      <w:pPr>
        <w:widowControl/>
        <w:spacing w:line="594" w:lineRule="exact"/>
        <w:ind w:firstLineChars="200" w:firstLine="640"/>
        <w:rPr>
          <w:kern w:val="0"/>
          <w:szCs w:val="32"/>
        </w:rPr>
      </w:pPr>
      <w:r w:rsidRPr="00D56EDA">
        <w:rPr>
          <w:rFonts w:hint="eastAsia"/>
          <w:kern w:val="0"/>
          <w:szCs w:val="32"/>
        </w:rPr>
        <w:t>松木塘镇共有行政村</w:t>
      </w:r>
      <w:r w:rsidRPr="00D56EDA">
        <w:rPr>
          <w:rFonts w:hint="eastAsia"/>
          <w:kern w:val="0"/>
          <w:szCs w:val="32"/>
        </w:rPr>
        <w:t>14</w:t>
      </w:r>
      <w:r w:rsidRPr="00D56EDA">
        <w:rPr>
          <w:rFonts w:hint="eastAsia"/>
          <w:kern w:val="0"/>
          <w:szCs w:val="32"/>
        </w:rPr>
        <w:t>个，在职村干</w:t>
      </w:r>
      <w:r>
        <w:rPr>
          <w:rFonts w:hint="eastAsia"/>
          <w:kern w:val="0"/>
          <w:szCs w:val="32"/>
        </w:rPr>
        <w:t>76</w:t>
      </w:r>
      <w:r w:rsidRPr="00D56EDA">
        <w:rPr>
          <w:rFonts w:hint="eastAsia"/>
          <w:kern w:val="0"/>
          <w:szCs w:val="32"/>
        </w:rPr>
        <w:t>人，离任村干</w:t>
      </w:r>
      <w:r w:rsidRPr="00D56EDA">
        <w:rPr>
          <w:rFonts w:hint="eastAsia"/>
          <w:kern w:val="0"/>
          <w:szCs w:val="32"/>
        </w:rPr>
        <w:t>1</w:t>
      </w:r>
      <w:r>
        <w:rPr>
          <w:rFonts w:hint="eastAsia"/>
          <w:kern w:val="0"/>
          <w:szCs w:val="32"/>
        </w:rPr>
        <w:t>37</w:t>
      </w:r>
      <w:r w:rsidRPr="00D56EDA">
        <w:rPr>
          <w:rFonts w:hint="eastAsia"/>
          <w:kern w:val="0"/>
          <w:szCs w:val="32"/>
        </w:rPr>
        <w:t>人，而村管费包含村干部工资、</w:t>
      </w:r>
      <w:r w:rsidRPr="00D56EDA">
        <w:rPr>
          <w:rFonts w:hint="eastAsia"/>
          <w:kern w:val="0"/>
          <w:szCs w:val="32"/>
        </w:rPr>
        <w:t>1.5</w:t>
      </w:r>
      <w:r w:rsidRPr="00D56EDA">
        <w:rPr>
          <w:rFonts w:hint="eastAsia"/>
          <w:kern w:val="0"/>
          <w:szCs w:val="32"/>
        </w:rPr>
        <w:t>元</w:t>
      </w:r>
      <w:r w:rsidRPr="00D56EDA">
        <w:rPr>
          <w:rFonts w:hint="eastAsia"/>
          <w:kern w:val="0"/>
          <w:szCs w:val="32"/>
        </w:rPr>
        <w:t>/</w:t>
      </w:r>
      <w:r w:rsidRPr="00D56EDA">
        <w:rPr>
          <w:rFonts w:hint="eastAsia"/>
          <w:kern w:val="0"/>
          <w:szCs w:val="32"/>
        </w:rPr>
        <w:t>人村级办公运转经费、离任村干生活补助、会议误工、交通补助以及其他支出，其他支出包含农村清洁工程资金等。</w:t>
      </w:r>
    </w:p>
    <w:p w:rsidR="00B302F6" w:rsidRDefault="00B2565E" w:rsidP="00A36480">
      <w:pPr>
        <w:spacing w:line="594" w:lineRule="exact"/>
        <w:ind w:firstLineChars="200" w:firstLine="640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二、项目资金使用及管理情况分析</w:t>
      </w:r>
    </w:p>
    <w:p w:rsidR="00A36480" w:rsidRPr="00D56EDA" w:rsidRDefault="00A36480" w:rsidP="00A36480">
      <w:pPr>
        <w:widowControl/>
        <w:spacing w:line="594" w:lineRule="exact"/>
        <w:ind w:firstLineChars="200" w:firstLine="640"/>
        <w:rPr>
          <w:kern w:val="0"/>
          <w:szCs w:val="32"/>
        </w:rPr>
      </w:pPr>
      <w:r w:rsidRPr="00D56EDA">
        <w:rPr>
          <w:rFonts w:hint="eastAsia"/>
          <w:kern w:val="0"/>
          <w:szCs w:val="32"/>
        </w:rPr>
        <w:t>（一）项目资金到位情况分析</w:t>
      </w:r>
    </w:p>
    <w:p w:rsidR="00A36480" w:rsidRPr="00D56EDA" w:rsidRDefault="00A36480" w:rsidP="00A36480">
      <w:pPr>
        <w:widowControl/>
        <w:spacing w:line="594" w:lineRule="exact"/>
        <w:ind w:firstLineChars="200" w:firstLine="640"/>
        <w:rPr>
          <w:kern w:val="0"/>
          <w:szCs w:val="32"/>
        </w:rPr>
      </w:pPr>
      <w:r w:rsidRPr="00D56EDA">
        <w:rPr>
          <w:rFonts w:hint="eastAsia"/>
          <w:kern w:val="0"/>
          <w:szCs w:val="32"/>
        </w:rPr>
        <w:t>该项目</w:t>
      </w:r>
      <w:r w:rsidR="000D42EB">
        <w:rPr>
          <w:rFonts w:hint="eastAsia"/>
          <w:kern w:val="0"/>
          <w:szCs w:val="32"/>
        </w:rPr>
        <w:t>2024</w:t>
      </w:r>
      <w:r w:rsidRPr="00D56EDA">
        <w:rPr>
          <w:rFonts w:hint="eastAsia"/>
          <w:kern w:val="0"/>
          <w:szCs w:val="32"/>
        </w:rPr>
        <w:t>年度财政资金</w:t>
      </w:r>
      <w:r w:rsidR="000D42EB">
        <w:rPr>
          <w:rFonts w:hint="eastAsia"/>
          <w:kern w:val="0"/>
          <w:szCs w:val="32"/>
        </w:rPr>
        <w:t>408.95</w:t>
      </w:r>
      <w:r w:rsidRPr="00D56EDA">
        <w:rPr>
          <w:rFonts w:hint="eastAsia"/>
          <w:kern w:val="0"/>
          <w:szCs w:val="32"/>
        </w:rPr>
        <w:t>万元，村级办公经费分两批拨付，村干工资每月按时发放，离任村干生活补助于年底发放完毕。</w:t>
      </w:r>
    </w:p>
    <w:p w:rsidR="00A36480" w:rsidRPr="00D56EDA" w:rsidRDefault="00A36480" w:rsidP="00A36480">
      <w:pPr>
        <w:widowControl/>
        <w:spacing w:line="594" w:lineRule="exact"/>
        <w:ind w:firstLineChars="200" w:firstLine="640"/>
        <w:rPr>
          <w:kern w:val="0"/>
          <w:szCs w:val="32"/>
        </w:rPr>
      </w:pPr>
      <w:r w:rsidRPr="00D56EDA">
        <w:rPr>
          <w:rFonts w:hint="eastAsia"/>
          <w:kern w:val="0"/>
          <w:szCs w:val="32"/>
        </w:rPr>
        <w:lastRenderedPageBreak/>
        <w:t>（二）项目资金使用情况分析</w:t>
      </w:r>
    </w:p>
    <w:p w:rsidR="00A36480" w:rsidRPr="00D56EDA" w:rsidRDefault="00A36480" w:rsidP="00A36480">
      <w:pPr>
        <w:widowControl/>
        <w:spacing w:line="594" w:lineRule="exact"/>
        <w:ind w:firstLineChars="200" w:firstLine="640"/>
        <w:rPr>
          <w:kern w:val="0"/>
          <w:szCs w:val="32"/>
        </w:rPr>
      </w:pPr>
      <w:r w:rsidRPr="00D56EDA">
        <w:rPr>
          <w:rFonts w:hint="eastAsia"/>
          <w:kern w:val="0"/>
          <w:szCs w:val="32"/>
        </w:rPr>
        <w:t>该项目资金是</w:t>
      </w:r>
      <w:r w:rsidR="000D42EB">
        <w:rPr>
          <w:rFonts w:hint="eastAsia"/>
          <w:kern w:val="0"/>
          <w:szCs w:val="32"/>
        </w:rPr>
        <w:t>408.95</w:t>
      </w:r>
      <w:r w:rsidRPr="00D56EDA">
        <w:rPr>
          <w:rFonts w:hint="eastAsia"/>
          <w:kern w:val="0"/>
          <w:szCs w:val="32"/>
        </w:rPr>
        <w:t>万元全部用于保障村级办公正常运转。</w:t>
      </w:r>
    </w:p>
    <w:p w:rsidR="00A36480" w:rsidRPr="00D56EDA" w:rsidRDefault="00A36480" w:rsidP="00A36480">
      <w:pPr>
        <w:widowControl/>
        <w:spacing w:line="594" w:lineRule="exact"/>
        <w:ind w:firstLineChars="200" w:firstLine="640"/>
        <w:rPr>
          <w:kern w:val="0"/>
          <w:szCs w:val="32"/>
        </w:rPr>
      </w:pPr>
      <w:r w:rsidRPr="00D56EDA">
        <w:rPr>
          <w:rFonts w:hint="eastAsia"/>
          <w:kern w:val="0"/>
          <w:szCs w:val="32"/>
        </w:rPr>
        <w:t>（三）项目资金管理情况分析</w:t>
      </w:r>
    </w:p>
    <w:p w:rsidR="00E173DF" w:rsidRDefault="00A36480" w:rsidP="00E173DF">
      <w:pPr>
        <w:spacing w:line="594" w:lineRule="exact"/>
        <w:ind w:firstLineChars="200" w:firstLine="640"/>
        <w:rPr>
          <w:rFonts w:eastAsia="黑体"/>
          <w:bCs/>
          <w:kern w:val="0"/>
          <w:szCs w:val="32"/>
        </w:rPr>
      </w:pPr>
      <w:r w:rsidRPr="00D56EDA">
        <w:rPr>
          <w:rFonts w:hint="eastAsia"/>
          <w:kern w:val="0"/>
          <w:szCs w:val="32"/>
        </w:rPr>
        <w:t>该项目资金全部纳入一般公共预算管理，项目资金管理严格按照</w:t>
      </w:r>
      <w:r w:rsidR="000D42EB">
        <w:rPr>
          <w:rFonts w:hint="eastAsia"/>
          <w:kern w:val="0"/>
          <w:szCs w:val="32"/>
        </w:rPr>
        <w:t>2024</w:t>
      </w:r>
      <w:r w:rsidRPr="00D56EDA">
        <w:rPr>
          <w:rFonts w:hint="eastAsia"/>
          <w:kern w:val="0"/>
          <w:szCs w:val="32"/>
        </w:rPr>
        <w:t>年松木塘镇财务管理制度管理和使用，严格执行“专人负责、专人管理、专账核算、专款专用”的制度</w:t>
      </w:r>
      <w:r>
        <w:rPr>
          <w:rFonts w:hint="eastAsia"/>
          <w:kern w:val="0"/>
          <w:szCs w:val="32"/>
        </w:rPr>
        <w:t>。</w:t>
      </w:r>
      <w:r w:rsidR="00B2565E">
        <w:rPr>
          <w:rFonts w:eastAsia="黑体"/>
          <w:bCs/>
          <w:kern w:val="0"/>
          <w:szCs w:val="32"/>
        </w:rPr>
        <w:t>三、</w:t>
      </w:r>
      <w:r w:rsidR="00E173DF" w:rsidRPr="00D56EDA">
        <w:rPr>
          <w:rFonts w:eastAsia="黑体"/>
          <w:bCs/>
          <w:kern w:val="0"/>
          <w:szCs w:val="32"/>
        </w:rPr>
        <w:t>项目绩效情况分析</w:t>
      </w:r>
    </w:p>
    <w:p w:rsidR="00A36480" w:rsidRPr="00D56EDA" w:rsidRDefault="000D42EB" w:rsidP="00E173DF">
      <w:pPr>
        <w:spacing w:line="594" w:lineRule="exact"/>
        <w:ind w:firstLineChars="200" w:firstLine="640"/>
        <w:rPr>
          <w:kern w:val="0"/>
          <w:szCs w:val="32"/>
        </w:rPr>
      </w:pPr>
      <w:r>
        <w:rPr>
          <w:rFonts w:hint="eastAsia"/>
          <w:kern w:val="0"/>
          <w:szCs w:val="32"/>
        </w:rPr>
        <w:t>2024</w:t>
      </w:r>
      <w:r w:rsidR="00A36480" w:rsidRPr="00D56EDA">
        <w:rPr>
          <w:rFonts w:hint="eastAsia"/>
          <w:kern w:val="0"/>
          <w:szCs w:val="32"/>
        </w:rPr>
        <w:t>年村管费项目支付到达村账村均金额超过县级下达拨付的最低标准，及时、达标的完成了支付，充分保障了村干办公、村委的正常合理支出，得到村干部及民众的好评，加强了农村基础设施环境建设，促进了农民生产生活条件的改善，促进了农村社会事业的发展和乡风文明水平的提高。</w:t>
      </w:r>
    </w:p>
    <w:p w:rsidR="00A36480" w:rsidRPr="00D56EDA" w:rsidRDefault="00A36480" w:rsidP="00A36480">
      <w:pPr>
        <w:widowControl/>
        <w:spacing w:line="594" w:lineRule="exact"/>
        <w:ind w:firstLineChars="200" w:firstLine="640"/>
        <w:rPr>
          <w:kern w:val="0"/>
          <w:szCs w:val="32"/>
        </w:rPr>
      </w:pPr>
      <w:r w:rsidRPr="00D56EDA">
        <w:rPr>
          <w:rFonts w:hint="eastAsia"/>
          <w:kern w:val="0"/>
          <w:szCs w:val="32"/>
        </w:rPr>
        <w:t>1.</w:t>
      </w:r>
      <w:r w:rsidRPr="00D56EDA">
        <w:rPr>
          <w:rFonts w:hint="eastAsia"/>
          <w:kern w:val="0"/>
          <w:szCs w:val="32"/>
        </w:rPr>
        <w:t>该项目主要用于村级工作运转，各村村干报酬为支部书记年均</w:t>
      </w:r>
      <w:r w:rsidR="000D42EB">
        <w:rPr>
          <w:rFonts w:hint="eastAsia"/>
          <w:kern w:val="0"/>
          <w:szCs w:val="32"/>
        </w:rPr>
        <w:t>45540</w:t>
      </w:r>
      <w:r w:rsidRPr="00D56EDA">
        <w:rPr>
          <w:rFonts w:hint="eastAsia"/>
          <w:kern w:val="0"/>
          <w:szCs w:val="32"/>
        </w:rPr>
        <w:t>元发放（</w:t>
      </w:r>
      <w:r w:rsidR="000D42EB">
        <w:rPr>
          <w:rFonts w:hint="eastAsia"/>
          <w:kern w:val="0"/>
          <w:szCs w:val="32"/>
        </w:rPr>
        <w:t>3795</w:t>
      </w:r>
      <w:r w:rsidRPr="00D56EDA">
        <w:rPr>
          <w:rFonts w:hint="eastAsia"/>
          <w:kern w:val="0"/>
          <w:szCs w:val="32"/>
        </w:rPr>
        <w:t>元</w:t>
      </w:r>
      <w:r w:rsidRPr="00D56EDA">
        <w:rPr>
          <w:rFonts w:hint="eastAsia"/>
          <w:kern w:val="0"/>
          <w:szCs w:val="32"/>
        </w:rPr>
        <w:t>/</w:t>
      </w:r>
      <w:r w:rsidRPr="00D56EDA">
        <w:rPr>
          <w:rFonts w:hint="eastAsia"/>
          <w:kern w:val="0"/>
          <w:szCs w:val="32"/>
        </w:rPr>
        <w:t>月），</w:t>
      </w:r>
      <w:r>
        <w:rPr>
          <w:rFonts w:hint="eastAsia"/>
          <w:kern w:val="0"/>
          <w:szCs w:val="32"/>
        </w:rPr>
        <w:t>其他村干部</w:t>
      </w:r>
      <w:r w:rsidRPr="00D56EDA">
        <w:rPr>
          <w:rFonts w:hint="eastAsia"/>
          <w:kern w:val="0"/>
          <w:szCs w:val="32"/>
        </w:rPr>
        <w:t>按支部书记的</w:t>
      </w:r>
      <w:r w:rsidRPr="00D56EDA">
        <w:rPr>
          <w:rFonts w:hint="eastAsia"/>
          <w:kern w:val="0"/>
          <w:szCs w:val="32"/>
        </w:rPr>
        <w:t>70</w:t>
      </w:r>
      <w:r>
        <w:rPr>
          <w:rFonts w:hint="eastAsia"/>
          <w:kern w:val="0"/>
          <w:szCs w:val="32"/>
        </w:rPr>
        <w:t>％发放年均</w:t>
      </w:r>
      <w:r w:rsidR="000D42EB">
        <w:rPr>
          <w:rFonts w:hint="eastAsia"/>
          <w:kern w:val="0"/>
          <w:szCs w:val="32"/>
        </w:rPr>
        <w:t>31872</w:t>
      </w:r>
      <w:r w:rsidRPr="00D56EDA">
        <w:rPr>
          <w:rFonts w:hint="eastAsia"/>
          <w:kern w:val="0"/>
          <w:szCs w:val="32"/>
        </w:rPr>
        <w:t>元（</w:t>
      </w:r>
      <w:r w:rsidR="000D42EB">
        <w:rPr>
          <w:rFonts w:hint="eastAsia"/>
          <w:kern w:val="0"/>
          <w:szCs w:val="32"/>
        </w:rPr>
        <w:t>2656</w:t>
      </w:r>
      <w:r w:rsidRPr="00D56EDA">
        <w:rPr>
          <w:rFonts w:hint="eastAsia"/>
          <w:kern w:val="0"/>
          <w:szCs w:val="32"/>
        </w:rPr>
        <w:t>元</w:t>
      </w:r>
      <w:r w:rsidRPr="00D56EDA">
        <w:rPr>
          <w:rFonts w:hint="eastAsia"/>
          <w:kern w:val="0"/>
          <w:szCs w:val="32"/>
        </w:rPr>
        <w:t>/</w:t>
      </w:r>
      <w:r w:rsidRPr="00D56EDA">
        <w:rPr>
          <w:rFonts w:hint="eastAsia"/>
          <w:kern w:val="0"/>
          <w:szCs w:val="32"/>
        </w:rPr>
        <w:t>月），确保了各村干部队伍的稳定</w:t>
      </w:r>
    </w:p>
    <w:p w:rsidR="00A36480" w:rsidRPr="00D56EDA" w:rsidRDefault="00A36480" w:rsidP="00A36480">
      <w:pPr>
        <w:widowControl/>
        <w:spacing w:line="594" w:lineRule="exact"/>
        <w:ind w:firstLineChars="200" w:firstLine="640"/>
        <w:rPr>
          <w:kern w:val="0"/>
          <w:szCs w:val="32"/>
        </w:rPr>
      </w:pPr>
      <w:r w:rsidRPr="00D56EDA">
        <w:rPr>
          <w:rFonts w:hint="eastAsia"/>
          <w:kern w:val="0"/>
          <w:szCs w:val="32"/>
        </w:rPr>
        <w:t>2.</w:t>
      </w:r>
      <w:r w:rsidRPr="00D56EDA">
        <w:rPr>
          <w:rFonts w:hint="eastAsia"/>
          <w:kern w:val="0"/>
          <w:szCs w:val="32"/>
        </w:rPr>
        <w:t>离任村干生活补助、会议误工、交通补助以及其他支出包含农村清洁工程资金等发放及时率</w:t>
      </w:r>
      <w:r w:rsidRPr="00D56EDA">
        <w:rPr>
          <w:rFonts w:hint="eastAsia"/>
          <w:kern w:val="0"/>
          <w:szCs w:val="32"/>
        </w:rPr>
        <w:t>100</w:t>
      </w:r>
      <w:r w:rsidRPr="00D56EDA">
        <w:rPr>
          <w:rFonts w:hint="eastAsia"/>
          <w:kern w:val="0"/>
          <w:szCs w:val="32"/>
        </w:rPr>
        <w:t>％，确保了各村村级组织的正常运转；</w:t>
      </w:r>
    </w:p>
    <w:p w:rsidR="00A36480" w:rsidRPr="00D56EDA" w:rsidRDefault="00A36480" w:rsidP="00A36480">
      <w:pPr>
        <w:widowControl/>
        <w:spacing w:line="594" w:lineRule="exact"/>
        <w:ind w:firstLineChars="200" w:firstLine="640"/>
        <w:rPr>
          <w:kern w:val="0"/>
          <w:szCs w:val="32"/>
        </w:rPr>
      </w:pPr>
      <w:r w:rsidRPr="00D56EDA">
        <w:rPr>
          <w:rFonts w:hint="eastAsia"/>
          <w:kern w:val="0"/>
          <w:szCs w:val="32"/>
        </w:rPr>
        <w:t>3.</w:t>
      </w:r>
      <w:r w:rsidRPr="00D56EDA">
        <w:rPr>
          <w:rFonts w:hint="eastAsia"/>
          <w:kern w:val="0"/>
          <w:szCs w:val="32"/>
        </w:rPr>
        <w:t>各村办公经费拨付率</w:t>
      </w:r>
      <w:r w:rsidRPr="00D56EDA">
        <w:rPr>
          <w:rFonts w:hint="eastAsia"/>
          <w:kern w:val="0"/>
          <w:szCs w:val="32"/>
        </w:rPr>
        <w:t>100</w:t>
      </w:r>
      <w:r w:rsidRPr="00D56EDA">
        <w:rPr>
          <w:rFonts w:hint="eastAsia"/>
          <w:kern w:val="0"/>
          <w:szCs w:val="32"/>
        </w:rPr>
        <w:t>％，保障了各村村级组织的正常运转；</w:t>
      </w:r>
    </w:p>
    <w:p w:rsidR="00A36480" w:rsidRPr="00D56EDA" w:rsidRDefault="00A36480" w:rsidP="00A36480">
      <w:pPr>
        <w:widowControl/>
        <w:spacing w:line="594" w:lineRule="exact"/>
        <w:ind w:firstLineChars="200" w:firstLine="640"/>
        <w:rPr>
          <w:kern w:val="0"/>
          <w:szCs w:val="32"/>
        </w:rPr>
      </w:pPr>
      <w:r w:rsidRPr="00D56EDA">
        <w:rPr>
          <w:rFonts w:hint="eastAsia"/>
          <w:kern w:val="0"/>
          <w:szCs w:val="32"/>
        </w:rPr>
        <w:lastRenderedPageBreak/>
        <w:t>4.</w:t>
      </w:r>
      <w:r w:rsidRPr="00D56EDA">
        <w:rPr>
          <w:rFonts w:hint="eastAsia"/>
          <w:kern w:val="0"/>
          <w:szCs w:val="32"/>
        </w:rPr>
        <w:t>村级基础设施不断完善，调动了广大农民建设家园的积极性；</w:t>
      </w:r>
    </w:p>
    <w:p w:rsidR="00A36480" w:rsidRPr="00D56EDA" w:rsidRDefault="00A36480" w:rsidP="00A36480">
      <w:pPr>
        <w:widowControl/>
        <w:spacing w:line="594" w:lineRule="exact"/>
        <w:ind w:firstLineChars="200" w:firstLine="640"/>
        <w:rPr>
          <w:kern w:val="0"/>
          <w:szCs w:val="32"/>
        </w:rPr>
      </w:pPr>
      <w:r w:rsidRPr="00D56EDA">
        <w:rPr>
          <w:rFonts w:hint="eastAsia"/>
          <w:kern w:val="0"/>
          <w:szCs w:val="32"/>
        </w:rPr>
        <w:t>5.</w:t>
      </w:r>
      <w:r w:rsidRPr="00D56EDA">
        <w:rPr>
          <w:rFonts w:hint="eastAsia"/>
          <w:kern w:val="0"/>
          <w:szCs w:val="32"/>
        </w:rPr>
        <w:t>惠农资金发放率达</w:t>
      </w:r>
      <w:r w:rsidRPr="00D56EDA">
        <w:rPr>
          <w:rFonts w:hint="eastAsia"/>
          <w:kern w:val="0"/>
          <w:szCs w:val="32"/>
        </w:rPr>
        <w:t>100</w:t>
      </w:r>
      <w:r w:rsidRPr="00D56EDA">
        <w:rPr>
          <w:rFonts w:hint="eastAsia"/>
          <w:kern w:val="0"/>
          <w:szCs w:val="32"/>
        </w:rPr>
        <w:t>％以上。</w:t>
      </w:r>
    </w:p>
    <w:p w:rsidR="000654F1" w:rsidRDefault="00E173DF" w:rsidP="000654F1">
      <w:pPr>
        <w:spacing w:line="594" w:lineRule="exact"/>
        <w:ind w:firstLineChars="200" w:firstLine="640"/>
        <w:rPr>
          <w:rFonts w:eastAsia="黑体"/>
          <w:bCs/>
          <w:kern w:val="0"/>
          <w:szCs w:val="32"/>
        </w:rPr>
      </w:pPr>
      <w:r>
        <w:rPr>
          <w:rFonts w:eastAsia="黑体" w:hint="eastAsia"/>
          <w:bCs/>
          <w:kern w:val="0"/>
          <w:szCs w:val="32"/>
        </w:rPr>
        <w:t>四</w:t>
      </w:r>
      <w:r w:rsidR="00B2565E">
        <w:rPr>
          <w:rFonts w:eastAsia="黑体"/>
          <w:bCs/>
          <w:kern w:val="0"/>
          <w:szCs w:val="32"/>
        </w:rPr>
        <w:t>、</w:t>
      </w:r>
      <w:r w:rsidR="000654F1" w:rsidRPr="00D56EDA">
        <w:rPr>
          <w:rFonts w:eastAsia="黑体" w:hint="eastAsia"/>
          <w:bCs/>
          <w:kern w:val="0"/>
          <w:szCs w:val="32"/>
        </w:rPr>
        <w:t>主要经验及做法、存在的问题和建议</w:t>
      </w:r>
    </w:p>
    <w:p w:rsidR="000654F1" w:rsidRPr="000654F1" w:rsidRDefault="000654F1" w:rsidP="000654F1">
      <w:pPr>
        <w:spacing w:line="594" w:lineRule="exact"/>
        <w:ind w:firstLineChars="200" w:firstLine="640"/>
        <w:rPr>
          <w:rFonts w:eastAsia="黑体"/>
          <w:bCs/>
          <w:kern w:val="0"/>
          <w:szCs w:val="32"/>
        </w:rPr>
      </w:pPr>
      <w:r w:rsidRPr="00D56EDA">
        <w:rPr>
          <w:rFonts w:hint="eastAsia"/>
          <w:kern w:val="0"/>
          <w:szCs w:val="32"/>
        </w:rPr>
        <w:t>（一）发展村级集体经济</w:t>
      </w:r>
    </w:p>
    <w:p w:rsidR="000654F1" w:rsidRPr="00D56EDA" w:rsidRDefault="000654F1" w:rsidP="000654F1">
      <w:pPr>
        <w:widowControl/>
        <w:spacing w:line="594" w:lineRule="exact"/>
        <w:ind w:firstLineChars="200" w:firstLine="640"/>
        <w:rPr>
          <w:kern w:val="0"/>
          <w:szCs w:val="32"/>
        </w:rPr>
      </w:pPr>
      <w:r w:rsidRPr="00D56EDA">
        <w:rPr>
          <w:rFonts w:hint="eastAsia"/>
          <w:kern w:val="0"/>
          <w:szCs w:val="32"/>
        </w:rPr>
        <w:t>各级政府要通过政策扶持、资金补助、项目支持等鼓励和支持村级组织利用自身优势，因地制宜大力发展其他产业，壮大集体经济，增加村级收入，弥补运转经费的不足，从根本上为村级组织的运转提供有力的保障。</w:t>
      </w:r>
    </w:p>
    <w:p w:rsidR="000654F1" w:rsidRPr="00D56EDA" w:rsidRDefault="000654F1" w:rsidP="000654F1">
      <w:pPr>
        <w:widowControl/>
        <w:spacing w:line="594" w:lineRule="exact"/>
        <w:ind w:firstLineChars="200" w:firstLine="640"/>
        <w:rPr>
          <w:kern w:val="0"/>
          <w:szCs w:val="32"/>
        </w:rPr>
      </w:pPr>
      <w:r w:rsidRPr="00D56EDA">
        <w:rPr>
          <w:rFonts w:hint="eastAsia"/>
          <w:kern w:val="0"/>
          <w:szCs w:val="32"/>
        </w:rPr>
        <w:t>（二）规范村级财务管理</w:t>
      </w:r>
    </w:p>
    <w:p w:rsidR="000654F1" w:rsidRPr="00D56EDA" w:rsidRDefault="000654F1" w:rsidP="000654F1">
      <w:pPr>
        <w:widowControl/>
        <w:spacing w:line="594" w:lineRule="exact"/>
        <w:ind w:firstLineChars="100" w:firstLine="320"/>
        <w:rPr>
          <w:kern w:val="0"/>
          <w:szCs w:val="32"/>
        </w:rPr>
      </w:pPr>
      <w:r w:rsidRPr="00D56EDA">
        <w:rPr>
          <w:rFonts w:hint="eastAsia"/>
          <w:kern w:val="0"/>
          <w:szCs w:val="32"/>
        </w:rPr>
        <w:t>从加强和规范村级财务管理入手，加大对村级财务的监管力度，健全村级财务公开制度和民主理财制度，村级财务收支情况做到公开、透明，强化村级财务管理的规范化、制度化。</w:t>
      </w:r>
    </w:p>
    <w:p w:rsidR="000654F1" w:rsidRPr="00D56EDA" w:rsidRDefault="000654F1" w:rsidP="000654F1">
      <w:pPr>
        <w:widowControl/>
        <w:spacing w:line="594" w:lineRule="exact"/>
        <w:ind w:firstLineChars="200" w:firstLine="640"/>
        <w:rPr>
          <w:kern w:val="0"/>
          <w:szCs w:val="32"/>
        </w:rPr>
      </w:pPr>
      <w:r w:rsidRPr="00D56EDA">
        <w:rPr>
          <w:rFonts w:hint="eastAsia"/>
          <w:kern w:val="0"/>
          <w:szCs w:val="32"/>
        </w:rPr>
        <w:t>（三）控制非生产性开支</w:t>
      </w:r>
    </w:p>
    <w:p w:rsidR="000654F1" w:rsidRDefault="000654F1" w:rsidP="000654F1">
      <w:pPr>
        <w:widowControl/>
        <w:spacing w:line="594" w:lineRule="exact"/>
        <w:ind w:firstLineChars="200" w:firstLine="640"/>
        <w:rPr>
          <w:kern w:val="0"/>
          <w:szCs w:val="32"/>
        </w:rPr>
      </w:pPr>
      <w:r w:rsidRPr="00D56EDA">
        <w:rPr>
          <w:rFonts w:hint="eastAsia"/>
          <w:kern w:val="0"/>
          <w:szCs w:val="32"/>
        </w:rPr>
        <w:t>村级转移支付资金要优先保障村干部报酬、离任村主干生活困难补助、村办公经费和其他必要的支出，要严格控制非生产性开支，切实提高村级组织运转经费使用效率。</w:t>
      </w:r>
    </w:p>
    <w:p w:rsidR="000654F1" w:rsidRDefault="000654F1" w:rsidP="000654F1">
      <w:pPr>
        <w:widowControl/>
        <w:spacing w:line="594" w:lineRule="exact"/>
        <w:ind w:firstLineChars="200" w:firstLine="640"/>
        <w:rPr>
          <w:kern w:val="0"/>
          <w:szCs w:val="32"/>
        </w:rPr>
      </w:pPr>
    </w:p>
    <w:p w:rsidR="000654F1" w:rsidRDefault="000654F1" w:rsidP="000654F1">
      <w:pPr>
        <w:widowControl/>
        <w:spacing w:line="594" w:lineRule="exact"/>
        <w:ind w:firstLineChars="200" w:firstLine="640"/>
        <w:jc w:val="right"/>
        <w:rPr>
          <w:kern w:val="0"/>
          <w:szCs w:val="32"/>
        </w:rPr>
      </w:pPr>
      <w:r>
        <w:rPr>
          <w:rFonts w:hint="eastAsia"/>
          <w:kern w:val="0"/>
          <w:szCs w:val="32"/>
        </w:rPr>
        <w:t>松木塘镇人民政府</w:t>
      </w:r>
    </w:p>
    <w:p w:rsidR="000654F1" w:rsidRPr="00D56EDA" w:rsidRDefault="000654F1" w:rsidP="000654F1">
      <w:pPr>
        <w:widowControl/>
        <w:spacing w:line="594" w:lineRule="exact"/>
        <w:ind w:firstLineChars="200" w:firstLine="640"/>
        <w:jc w:val="right"/>
        <w:rPr>
          <w:kern w:val="0"/>
          <w:szCs w:val="32"/>
        </w:rPr>
      </w:pPr>
      <w:r>
        <w:rPr>
          <w:rFonts w:hint="eastAsia"/>
          <w:kern w:val="0"/>
          <w:szCs w:val="32"/>
        </w:rPr>
        <w:t>202</w:t>
      </w:r>
      <w:r w:rsidR="000D42EB">
        <w:rPr>
          <w:rFonts w:hint="eastAsia"/>
          <w:kern w:val="0"/>
          <w:szCs w:val="32"/>
        </w:rPr>
        <w:t>5</w:t>
      </w:r>
      <w:r>
        <w:rPr>
          <w:rFonts w:hint="eastAsia"/>
          <w:kern w:val="0"/>
          <w:szCs w:val="32"/>
        </w:rPr>
        <w:t>年</w:t>
      </w:r>
      <w:r>
        <w:rPr>
          <w:rFonts w:hint="eastAsia"/>
          <w:kern w:val="0"/>
          <w:szCs w:val="32"/>
        </w:rPr>
        <w:t>4</w:t>
      </w:r>
      <w:r>
        <w:rPr>
          <w:rFonts w:hint="eastAsia"/>
          <w:kern w:val="0"/>
          <w:szCs w:val="32"/>
        </w:rPr>
        <w:t>月</w:t>
      </w:r>
      <w:r>
        <w:rPr>
          <w:rFonts w:hint="eastAsia"/>
          <w:kern w:val="0"/>
          <w:szCs w:val="32"/>
        </w:rPr>
        <w:t>28</w:t>
      </w:r>
      <w:r>
        <w:rPr>
          <w:rFonts w:hint="eastAsia"/>
          <w:kern w:val="0"/>
          <w:szCs w:val="32"/>
        </w:rPr>
        <w:t>日</w:t>
      </w:r>
    </w:p>
    <w:p w:rsidR="000654F1" w:rsidRPr="00912406" w:rsidRDefault="000654F1" w:rsidP="000654F1"/>
    <w:p w:rsidR="00B302F6" w:rsidRPr="000654F1" w:rsidRDefault="00B302F6" w:rsidP="000654F1">
      <w:pPr>
        <w:spacing w:line="594" w:lineRule="exact"/>
        <w:ind w:firstLineChars="200" w:firstLine="640"/>
        <w:rPr>
          <w:kern w:val="0"/>
          <w:szCs w:val="32"/>
        </w:rPr>
      </w:pPr>
    </w:p>
    <w:p w:rsidR="00B302F6" w:rsidRDefault="00B302F6">
      <w:bookmarkStart w:id="0" w:name="_GoBack"/>
      <w:bookmarkEnd w:id="0"/>
    </w:p>
    <w:sectPr w:rsidR="00B302F6" w:rsidSect="00B30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E22" w:rsidRDefault="00C66E22" w:rsidP="00A36480">
      <w:r>
        <w:separator/>
      </w:r>
    </w:p>
  </w:endnote>
  <w:endnote w:type="continuationSeparator" w:id="1">
    <w:p w:rsidR="00C66E22" w:rsidRDefault="00C66E22" w:rsidP="00A36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E22" w:rsidRDefault="00C66E22" w:rsidP="00A36480">
      <w:r>
        <w:separator/>
      </w:r>
    </w:p>
  </w:footnote>
  <w:footnote w:type="continuationSeparator" w:id="1">
    <w:p w:rsidR="00C66E22" w:rsidRDefault="00C66E22" w:rsidP="00A364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JmNTAxYTA0NTllZTU0OWY5NWY0MWNlMzBjNGU2OTYifQ=="/>
  </w:docVars>
  <w:rsids>
    <w:rsidRoot w:val="0D680FBA"/>
    <w:rsid w:val="000654F1"/>
    <w:rsid w:val="000D42EB"/>
    <w:rsid w:val="001650E8"/>
    <w:rsid w:val="001E1B03"/>
    <w:rsid w:val="00244249"/>
    <w:rsid w:val="005262CF"/>
    <w:rsid w:val="007F5F93"/>
    <w:rsid w:val="009507A6"/>
    <w:rsid w:val="00A36480"/>
    <w:rsid w:val="00B239FC"/>
    <w:rsid w:val="00B2565E"/>
    <w:rsid w:val="00B302F6"/>
    <w:rsid w:val="00C66E22"/>
    <w:rsid w:val="00CC05EA"/>
    <w:rsid w:val="00E173DF"/>
    <w:rsid w:val="0D680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2F6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36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36480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36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36480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AutoBVT</cp:lastModifiedBy>
  <cp:revision>13</cp:revision>
  <dcterms:created xsi:type="dcterms:W3CDTF">2024-04-29T11:00:00Z</dcterms:created>
  <dcterms:modified xsi:type="dcterms:W3CDTF">2025-11-14T02:58:00Z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AA05FD63B41B4FC892255C7627BB283A_11</vt:lpwstr>
  </property>
</Properties>
</file>