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1B8C9">
      <w:pPr>
        <w:pStyle w:val="9"/>
        <w:ind w:left="360" w:firstLine="0" w:firstLineChars="0"/>
        <w:jc w:val="center"/>
        <w:rPr>
          <w:b/>
          <w:sz w:val="44"/>
          <w:szCs w:val="44"/>
        </w:rPr>
      </w:pPr>
      <w:r>
        <w:rPr>
          <w:rFonts w:hint="eastAsia"/>
          <w:b/>
          <w:sz w:val="44"/>
          <w:szCs w:val="44"/>
          <w:lang w:eastAsia="zh-CN"/>
        </w:rPr>
        <w:t>202</w:t>
      </w:r>
      <w:r>
        <w:rPr>
          <w:rFonts w:hint="eastAsia"/>
          <w:b/>
          <w:sz w:val="44"/>
          <w:szCs w:val="44"/>
          <w:lang w:val="en-US" w:eastAsia="zh-CN"/>
        </w:rPr>
        <w:t>4</w:t>
      </w:r>
      <w:r>
        <w:rPr>
          <w:rFonts w:hint="eastAsia"/>
          <w:b/>
          <w:sz w:val="44"/>
          <w:szCs w:val="44"/>
          <w:lang w:eastAsia="zh-CN"/>
        </w:rPr>
        <w:t>年度</w:t>
      </w:r>
      <w:r>
        <w:rPr>
          <w:rFonts w:hint="eastAsia"/>
          <w:b/>
          <w:sz w:val="44"/>
          <w:szCs w:val="44"/>
        </w:rPr>
        <w:t>桃江县退役军人</w:t>
      </w:r>
      <w:r>
        <w:rPr>
          <w:rFonts w:hint="eastAsia"/>
          <w:b/>
          <w:sz w:val="44"/>
          <w:szCs w:val="44"/>
          <w:lang w:val="en-US" w:eastAsia="zh-CN"/>
        </w:rPr>
        <w:t>局整体支出</w:t>
      </w:r>
      <w:r>
        <w:rPr>
          <w:rFonts w:hint="eastAsia"/>
          <w:b/>
          <w:sz w:val="44"/>
          <w:szCs w:val="44"/>
        </w:rPr>
        <w:t>绩效自评报告</w:t>
      </w:r>
    </w:p>
    <w:p w14:paraId="28BC9502">
      <w:pPr>
        <w:rPr>
          <w:rFonts w:hint="default" w:ascii="仿宋" w:hAnsi="仿宋" w:eastAsia="仿宋"/>
          <w:sz w:val="32"/>
          <w:szCs w:val="32"/>
          <w:lang w:val="en-US" w:eastAsia="zh-CN"/>
        </w:rPr>
      </w:pPr>
    </w:p>
    <w:p w14:paraId="390A24D2">
      <w:pPr>
        <w:ind w:firstLine="640" w:firstLineChars="200"/>
        <w:rPr>
          <w:rFonts w:ascii="仿宋" w:hAnsi="仿宋" w:eastAsia="仿宋"/>
          <w:sz w:val="32"/>
          <w:szCs w:val="32"/>
        </w:rPr>
      </w:pPr>
      <w:r>
        <w:rPr>
          <w:rFonts w:hint="eastAsia" w:ascii="仿宋" w:hAnsi="仿宋" w:eastAsia="仿宋"/>
          <w:sz w:val="32"/>
          <w:szCs w:val="32"/>
          <w:lang w:val="en-US" w:eastAsia="zh-CN"/>
        </w:rPr>
        <w:t>为进一步规范财政资金管理，牢固树立预算绩效理念，强化支出责任，提高财政资金使用效益，</w:t>
      </w:r>
      <w:r>
        <w:rPr>
          <w:rFonts w:hint="eastAsia" w:ascii="仿宋" w:hAnsi="仿宋" w:eastAsia="仿宋"/>
          <w:sz w:val="32"/>
          <w:szCs w:val="32"/>
        </w:rPr>
        <w:t>根据</w:t>
      </w:r>
      <w:r>
        <w:rPr>
          <w:rFonts w:hint="eastAsia" w:ascii="仿宋" w:hAnsi="仿宋" w:eastAsia="仿宋" w:cs="仿宋"/>
          <w:sz w:val="32"/>
          <w:szCs w:val="32"/>
          <w:lang w:val="en-US" w:eastAsia="zh-CN"/>
        </w:rPr>
        <w:t>上级有关文件精神</w:t>
      </w:r>
      <w:r>
        <w:rPr>
          <w:rFonts w:hint="eastAsia" w:ascii="仿宋" w:hAnsi="仿宋" w:eastAsia="仿宋"/>
          <w:sz w:val="32"/>
          <w:szCs w:val="32"/>
        </w:rPr>
        <w:t>，</w:t>
      </w:r>
      <w:r>
        <w:rPr>
          <w:rFonts w:hint="eastAsia" w:ascii="仿宋" w:hAnsi="仿宋" w:eastAsia="仿宋"/>
          <w:sz w:val="32"/>
          <w:szCs w:val="32"/>
          <w:lang w:val="en-US" w:eastAsia="zh-CN"/>
        </w:rPr>
        <w:t>按照县财政局的统一部署，认真组织进行了桃江县退役军人事务局2024年度部门整体支出绩效自评工作。现将部门整体支出绩效评价情况</w:t>
      </w:r>
      <w:r>
        <w:rPr>
          <w:rFonts w:hint="eastAsia" w:ascii="仿宋" w:hAnsi="仿宋" w:eastAsia="仿宋"/>
          <w:sz w:val="32"/>
          <w:szCs w:val="32"/>
        </w:rPr>
        <w:t>如下：</w:t>
      </w:r>
    </w:p>
    <w:p w14:paraId="0249FAB7">
      <w:pPr>
        <w:numPr>
          <w:ilvl w:val="0"/>
          <w:numId w:val="1"/>
        </w:numPr>
      </w:pPr>
      <w:r>
        <w:rPr>
          <w:rFonts w:hint="eastAsia" w:ascii="仿宋_GB2312" w:hAnsi="黑体" w:eastAsia="仿宋_GB2312"/>
          <w:b/>
          <w:bCs/>
          <w:sz w:val="32"/>
          <w:szCs w:val="32"/>
        </w:rPr>
        <w:t>部门概况</w:t>
      </w:r>
    </w:p>
    <w:p w14:paraId="1D050DCB">
      <w:pPr>
        <w:keepNext w:val="0"/>
        <w:keepLines w:val="0"/>
        <w:pageBreakBefore w:val="0"/>
        <w:widowControl w:val="0"/>
        <w:kinsoku/>
        <w:wordWrap/>
        <w:overflowPunct/>
        <w:topLinePunct w:val="0"/>
        <w:autoSpaceDE/>
        <w:autoSpaceDN/>
        <w:bidi w:val="0"/>
        <w:adjustRightInd/>
        <w:snapToGrid/>
        <w:spacing w:line="594" w:lineRule="exact"/>
        <w:ind w:left="0" w:leftChars="0"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（一）部门基本情况</w:t>
      </w:r>
    </w:p>
    <w:p w14:paraId="0157EEF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机构</w:t>
      </w:r>
      <w:r>
        <w:rPr>
          <w:rFonts w:hint="default" w:ascii="Times New Roman" w:hAnsi="Times New Roman" w:eastAsia="仿宋_GB2312" w:cs="Times New Roman"/>
          <w:sz w:val="32"/>
          <w:szCs w:val="32"/>
        </w:rPr>
        <w:t>设置。</w:t>
      </w:r>
    </w:p>
    <w:p w14:paraId="77D3EA8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江县退役军人事务局位于县城建设路，内设办公室、思想政治和权益维护股、规划财务股、移交安置股、拥军优抚股、人事法制股共六个机关股室。下设退役军人服务中心、军队离休退休干部休养所、光荣院三个二级机构。</w:t>
      </w:r>
    </w:p>
    <w:p w14:paraId="1C2D6BA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主要职能。</w:t>
      </w:r>
    </w:p>
    <w:p w14:paraId="398CFA9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（1）贯彻执行党和国家关于退役军人思想政治、管理保障和安置优抚等工作政策法规，拟定全县退役军人事务发展规划，并组织实施；褒扬彰显退役军人为党、国家和人民牺牲奉献的精神风范和价值导向。</w:t>
      </w:r>
    </w:p>
    <w:p w14:paraId="22EF45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（2）负责全县军队转业干部、复员干部、离休退休干部、退役士兵和无军籍退休退职职工的移交安置工作自主择业、就业退役军人服务管理工作。</w:t>
      </w:r>
    </w:p>
    <w:p w14:paraId="789262D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（3）组织指导全县退役军人教育培训工作，协调扶持退役军人和随军随调家属就业创业。</w:t>
      </w:r>
    </w:p>
    <w:p w14:paraId="5426C69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（4）贯彻落实国家和</w:t>
      </w:r>
      <w:r>
        <w:rPr>
          <w:rFonts w:hint="eastAsia" w:ascii="Times New Roman" w:hAnsi="Times New Roman" w:eastAsia="仿宋_GB2312" w:cs="Times New Roman"/>
          <w:sz w:val="32"/>
          <w:szCs w:val="32"/>
          <w:lang w:eastAsia="zh-CN"/>
        </w:rPr>
        <w:t>省委、省政府</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市委、市政府</w:t>
      </w:r>
      <w:r>
        <w:rPr>
          <w:rFonts w:hint="default" w:ascii="Times New Roman" w:hAnsi="Times New Roman" w:eastAsia="仿宋_GB2312" w:cs="Times New Roman"/>
          <w:sz w:val="32"/>
          <w:szCs w:val="32"/>
        </w:rPr>
        <w:t>关于退役军人的特殊保障政策，会同有关部门制定我县相关政策，并组织实施。</w:t>
      </w:r>
    </w:p>
    <w:p w14:paraId="4A0D158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（5）组织协调落实全县移交地方的离休退休军人、符合条件的其他退役军人和无军籍退休退职职工的住房保障工作，以及退役军人医疗保障、社会保险等待遇保障工作。</w:t>
      </w:r>
    </w:p>
    <w:p w14:paraId="6585849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（6）组织指导全县伤病残疾军人服务管理和抚恤工作，贯彻落实退役军人医疗、疗养、养老等机构的规划政策并指导实施。承担全县不适宜继续服役的伤病残军人相关工作。组织指导全县军供服务保障工作。</w:t>
      </w:r>
    </w:p>
    <w:p w14:paraId="026CEA7D">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（7）组织指导全县拥军优属工作。负责全县现役军人、退役军人、军队文职人员和军属优待、抚恤等工作；贯彻执行国家关于民党抗战老兵等有关人员优待政策并指导实施。</w:t>
      </w:r>
    </w:p>
    <w:p w14:paraId="5EDBDC94">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w:t>
      </w:r>
    </w:p>
    <w:p w14:paraId="54ECBEA8">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（9）指导并监督检查全县关于退役军人相关法律法规和政策措施的落实；开展全县退役军人权益维护和有关人员的帮扶援助工作。</w:t>
      </w:r>
    </w:p>
    <w:p w14:paraId="0A6FC390">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（10）完成县委、县政府交办的其他任务。</w:t>
      </w:r>
    </w:p>
    <w:p w14:paraId="535CB513">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eastAsia" w:ascii="楷体_GB2312" w:hAnsi="楷体_GB2312" w:eastAsia="楷体_GB2312" w:cs="楷体_GB2312"/>
          <w:b/>
          <w:bCs/>
          <w:sz w:val="32"/>
          <w:szCs w:val="32"/>
        </w:rPr>
      </w:pPr>
      <w:r>
        <w:rPr>
          <w:rFonts w:hint="default" w:ascii="Times New Roman" w:hAnsi="Times New Roman" w:eastAsia="仿宋_GB2312" w:cs="Times New Roman"/>
          <w:sz w:val="32"/>
          <w:szCs w:val="32"/>
        </w:rPr>
        <w:t>（11）职能转变。加强退役军人思想政治工作和服务保障体系建设，建立健全集中统一、职责清晰的退役军人管理保障体制，协调各方力量更好地为军人军属服务，维护军人军属合法权益，让军人成为社会的尊崇的职业，褒扬彰显退役军人为党、国家和人民牺牲奉献的精神风范和价值导向，更好地为增强部队战斗力和凝聚力做好组织保障。</w:t>
      </w:r>
    </w:p>
    <w:p w14:paraId="3B87C576">
      <w:pPr>
        <w:ind w:firstLine="643" w:firstLineChars="200"/>
        <w:rPr>
          <w:rFonts w:hint="eastAsia"/>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）部门整体支出情况</w:t>
      </w:r>
    </w:p>
    <w:p w14:paraId="2462A792">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根据财政部门年初预算及2024年度后续下达的预算追加指标通知单的文件</w:t>
      </w:r>
      <w:r>
        <w:rPr>
          <w:rFonts w:hint="eastAsia" w:ascii="仿宋" w:hAnsi="仿宋" w:eastAsia="仿宋" w:cs="仿宋"/>
          <w:sz w:val="32"/>
          <w:szCs w:val="32"/>
        </w:rPr>
        <w:t>，</w:t>
      </w:r>
      <w:r>
        <w:rPr>
          <w:rFonts w:hint="eastAsia" w:ascii="仿宋" w:hAnsi="仿宋" w:eastAsia="仿宋" w:cs="仿宋"/>
          <w:sz w:val="32"/>
          <w:szCs w:val="32"/>
          <w:lang w:val="en-US" w:eastAsia="zh-CN"/>
        </w:rPr>
        <w:t>2024年度我局的财政拨款收入9639.63万元，财政拨款支出9639.63万元，其中：基本支出340.04万元，主要包括人员经费292.42万元，日常公用经费47.62万元；项目支出预算9299.59万元。</w:t>
      </w:r>
      <w:r>
        <w:rPr>
          <w:rFonts w:hint="eastAsia" w:ascii="仿宋" w:hAnsi="仿宋" w:eastAsia="仿宋" w:cs="仿宋"/>
          <w:sz w:val="32"/>
          <w:szCs w:val="32"/>
        </w:rPr>
        <w:t>按经济科目划分，各项支出金额分别为：工资福利支出</w:t>
      </w:r>
      <w:r>
        <w:rPr>
          <w:rFonts w:hint="eastAsia" w:ascii="仿宋" w:hAnsi="仿宋" w:eastAsia="仿宋" w:cs="仿宋"/>
          <w:sz w:val="32"/>
          <w:szCs w:val="32"/>
          <w:lang w:val="en-US" w:eastAsia="zh-CN"/>
        </w:rPr>
        <w:t>291.75万元</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141.9万元</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9114.82万元</w:t>
      </w:r>
      <w:r>
        <w:rPr>
          <w:rFonts w:hint="eastAsia" w:ascii="仿宋" w:hAnsi="仿宋" w:eastAsia="仿宋" w:cs="仿宋"/>
          <w:sz w:val="32"/>
          <w:szCs w:val="32"/>
        </w:rPr>
        <w:t>、其他资本性支出</w:t>
      </w:r>
      <w:r>
        <w:rPr>
          <w:rFonts w:hint="eastAsia" w:ascii="仿宋" w:hAnsi="仿宋" w:eastAsia="仿宋" w:cs="仿宋"/>
          <w:sz w:val="32"/>
          <w:szCs w:val="32"/>
          <w:lang w:val="en-US" w:eastAsia="zh-CN"/>
        </w:rPr>
        <w:t>41.16万元、对企业补助50万元</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以上支出合计9639.63万元。 </w:t>
      </w:r>
    </w:p>
    <w:p w14:paraId="0127EB9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）绩效目标设立情况</w:t>
      </w:r>
    </w:p>
    <w:p w14:paraId="16168E59">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根据上级部门文件和相关资料，我局2024年度项目资金预算绩效目标为9299.59万元。</w:t>
      </w:r>
      <w:r>
        <w:rPr>
          <w:rFonts w:hint="eastAsia" w:ascii="仿宋_GB2312" w:hAnsi="仿宋" w:eastAsia="仿宋_GB2312"/>
          <w:sz w:val="32"/>
          <w:szCs w:val="32"/>
        </w:rPr>
        <w:t>对各类专项资金，严格按照上级相关文件要求，明确资金</w:t>
      </w:r>
      <w:r>
        <w:rPr>
          <w:rFonts w:hint="eastAsia" w:ascii="仿宋" w:hAnsi="仿宋" w:eastAsia="仿宋" w:cs="仿宋"/>
          <w:color w:val="333333"/>
          <w:sz w:val="32"/>
          <w:szCs w:val="32"/>
        </w:rPr>
        <w:t>发放程序和发放时限。每项资金按核定的发放范围，测算本年度实际所需资金与上级拨入资金的缺口，及时向县级财政部门申请配套资金，保证了各项政策的有效落实和</w:t>
      </w:r>
      <w:r>
        <w:rPr>
          <w:rFonts w:hint="eastAsia" w:ascii="仿宋" w:hAnsi="仿宋" w:eastAsia="仿宋"/>
          <w:sz w:val="32"/>
          <w:szCs w:val="32"/>
        </w:rPr>
        <w:t>资金按时足额的发放。</w:t>
      </w:r>
    </w:p>
    <w:p w14:paraId="10B3B3E9">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二、部门整体支出管理及使用情况</w:t>
      </w:r>
    </w:p>
    <w:p w14:paraId="6E22BFFE">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（一）基本支出</w:t>
      </w:r>
    </w:p>
    <w:p w14:paraId="4B887110">
      <w:pPr>
        <w:ind w:firstLine="640" w:firstLineChars="200"/>
        <w:rPr>
          <w:rFonts w:hint="eastAsia" w:ascii="仿宋" w:hAnsi="仿宋" w:eastAsia="仿宋" w:cs="仿宋"/>
          <w:sz w:val="32"/>
          <w:szCs w:val="32"/>
        </w:rPr>
      </w:pPr>
      <w:r>
        <w:rPr>
          <w:rFonts w:hint="eastAsia" w:ascii="仿宋" w:hAnsi="仿宋" w:eastAsia="仿宋" w:cs="仿宋"/>
          <w:sz w:val="32"/>
          <w:szCs w:val="32"/>
        </w:rPr>
        <w:t>基本支出用于为保障机构正常运转、完成日常工作任务而发生的支出，包括人员经费和日常公用经费。</w:t>
      </w:r>
    </w:p>
    <w:p w14:paraId="4115674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，县财政批复的基本支出预算为</w:t>
      </w:r>
      <w:r>
        <w:rPr>
          <w:rFonts w:hint="eastAsia" w:ascii="仿宋" w:hAnsi="仿宋" w:eastAsia="仿宋" w:cs="仿宋"/>
          <w:sz w:val="32"/>
          <w:szCs w:val="32"/>
          <w:lang w:val="en-US" w:eastAsia="zh-CN"/>
        </w:rPr>
        <w:t>340.04万元</w:t>
      </w:r>
      <w:r>
        <w:rPr>
          <w:rFonts w:hint="eastAsia" w:ascii="仿宋" w:hAnsi="仿宋" w:eastAsia="仿宋" w:cs="仿宋"/>
          <w:sz w:val="32"/>
          <w:szCs w:val="32"/>
        </w:rPr>
        <w:t>。按经济科目划分，各项支出决算金额分别为：工资福利支出</w:t>
      </w:r>
      <w:r>
        <w:rPr>
          <w:rFonts w:hint="eastAsia" w:ascii="仿宋" w:hAnsi="仿宋" w:eastAsia="仿宋" w:cs="仿宋"/>
          <w:sz w:val="32"/>
          <w:szCs w:val="32"/>
          <w:lang w:val="en-US" w:eastAsia="zh-CN"/>
        </w:rPr>
        <w:t>291.75万元</w:t>
      </w:r>
      <w:r>
        <w:rPr>
          <w:rFonts w:hint="eastAsia" w:ascii="仿宋" w:hAnsi="仿宋" w:eastAsia="仿宋" w:cs="仿宋"/>
          <w:sz w:val="32"/>
          <w:szCs w:val="32"/>
        </w:rPr>
        <w:t>；商品和服务支出</w:t>
      </w:r>
      <w:r>
        <w:rPr>
          <w:rFonts w:hint="eastAsia" w:ascii="仿宋" w:hAnsi="仿宋" w:eastAsia="仿宋" w:cs="仿宋"/>
          <w:sz w:val="32"/>
          <w:szCs w:val="32"/>
          <w:lang w:val="en-US" w:eastAsia="zh-CN"/>
        </w:rPr>
        <w:t>47.62万元</w:t>
      </w:r>
      <w:r>
        <w:rPr>
          <w:rFonts w:hint="eastAsia" w:ascii="仿宋" w:hAnsi="仿宋" w:eastAsia="仿宋" w:cs="仿宋"/>
          <w:sz w:val="32"/>
          <w:szCs w:val="32"/>
        </w:rPr>
        <w:t>；对个人和家庭的补助</w:t>
      </w:r>
      <w:r>
        <w:rPr>
          <w:rFonts w:hint="eastAsia" w:ascii="仿宋" w:hAnsi="仿宋" w:eastAsia="仿宋" w:cs="仿宋"/>
          <w:sz w:val="32"/>
          <w:szCs w:val="32"/>
          <w:lang w:val="en-US" w:eastAsia="zh-CN"/>
        </w:rPr>
        <w:t>0.67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合计</w:t>
      </w:r>
      <w:r>
        <w:rPr>
          <w:rFonts w:hint="eastAsia" w:ascii="仿宋" w:hAnsi="仿宋" w:eastAsia="仿宋" w:cs="仿宋"/>
          <w:sz w:val="32"/>
          <w:szCs w:val="32"/>
          <w:lang w:val="en-US" w:eastAsia="zh-CN"/>
        </w:rPr>
        <w:t>340.04万元</w:t>
      </w:r>
      <w:r>
        <w:rPr>
          <w:rFonts w:hint="eastAsia" w:ascii="仿宋" w:hAnsi="仿宋" w:eastAsia="仿宋" w:cs="仿宋"/>
          <w:sz w:val="32"/>
          <w:szCs w:val="32"/>
        </w:rPr>
        <w:t>。</w:t>
      </w:r>
    </w:p>
    <w:p w14:paraId="591CE2F8">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（二）项目支出</w:t>
      </w:r>
    </w:p>
    <w:p w14:paraId="28BFFEC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项目支出是在基本支出之外为完成其特定的行政工作任务而发生的支出。</w:t>
      </w:r>
      <w:r>
        <w:rPr>
          <w:rFonts w:hint="eastAsia" w:ascii="仿宋" w:hAnsi="仿宋" w:eastAsia="仿宋" w:cs="仿宋"/>
          <w:sz w:val="32"/>
          <w:szCs w:val="32"/>
          <w:lang w:val="en-US" w:eastAsia="zh-CN"/>
        </w:rPr>
        <w:t>我局2024年</w:t>
      </w:r>
      <w:r>
        <w:rPr>
          <w:rFonts w:hint="eastAsia" w:ascii="仿宋" w:hAnsi="仿宋" w:eastAsia="仿宋" w:cs="仿宋"/>
          <w:sz w:val="32"/>
          <w:szCs w:val="32"/>
        </w:rPr>
        <w:t>项目支出预算</w:t>
      </w:r>
      <w:r>
        <w:rPr>
          <w:rFonts w:hint="eastAsia" w:ascii="仿宋" w:hAnsi="仿宋" w:eastAsia="仿宋" w:cs="仿宋"/>
          <w:sz w:val="32"/>
          <w:szCs w:val="32"/>
          <w:lang w:val="en-US" w:eastAsia="zh-CN"/>
        </w:rPr>
        <w:t>资金</w:t>
      </w:r>
      <w:r>
        <w:rPr>
          <w:rFonts w:hint="eastAsia" w:ascii="仿宋" w:hAnsi="仿宋" w:eastAsia="仿宋" w:cs="仿宋"/>
          <w:sz w:val="32"/>
          <w:szCs w:val="32"/>
        </w:rPr>
        <w:t>为</w:t>
      </w:r>
      <w:r>
        <w:rPr>
          <w:rFonts w:hint="eastAsia" w:ascii="仿宋" w:hAnsi="仿宋" w:eastAsia="仿宋" w:cs="仿宋"/>
          <w:sz w:val="32"/>
          <w:szCs w:val="32"/>
          <w:lang w:val="en-US" w:eastAsia="zh-CN"/>
        </w:rPr>
        <w:t>9299.59万元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全部为财政资金，已分配到各项目，已由县财政局安排落实及时拨付到位</w:t>
      </w:r>
      <w:r>
        <w:rPr>
          <w:rFonts w:hint="eastAsia" w:ascii="仿宋" w:hAnsi="仿宋" w:eastAsia="仿宋" w:cs="仿宋"/>
          <w:sz w:val="32"/>
          <w:szCs w:val="32"/>
        </w:rPr>
        <w:t>。</w:t>
      </w:r>
      <w:r>
        <w:rPr>
          <w:rFonts w:hint="eastAsia" w:ascii="仿宋" w:hAnsi="仿宋" w:eastAsia="仿宋" w:cs="仿宋"/>
          <w:sz w:val="32"/>
          <w:szCs w:val="32"/>
          <w:lang w:val="en-US" w:eastAsia="zh-CN"/>
        </w:rPr>
        <w:t>具体情况如下表：</w:t>
      </w:r>
    </w:p>
    <w:p w14:paraId="7B204738">
      <w:pPr>
        <w:pStyle w:val="2"/>
        <w:rPr>
          <w:rFonts w:hint="eastAsia"/>
          <w:lang w:val="en-US" w:eastAsia="zh-CN"/>
        </w:rPr>
      </w:pPr>
    </w:p>
    <w:tbl>
      <w:tblPr>
        <w:tblStyle w:val="7"/>
        <w:tblW w:w="9433" w:type="dxa"/>
        <w:tblInd w:w="-2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2238"/>
        <w:gridCol w:w="2217"/>
        <w:gridCol w:w="952"/>
        <w:gridCol w:w="1500"/>
      </w:tblGrid>
      <w:tr w14:paraId="3C6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526" w:type="dxa"/>
            <w:noWrap w:val="0"/>
            <w:vAlign w:val="center"/>
          </w:tcPr>
          <w:p w14:paraId="61032B7C">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预算项目</w:t>
            </w:r>
          </w:p>
        </w:tc>
        <w:tc>
          <w:tcPr>
            <w:tcW w:w="2238" w:type="dxa"/>
            <w:noWrap w:val="0"/>
            <w:vAlign w:val="center"/>
          </w:tcPr>
          <w:p w14:paraId="0BF1002A">
            <w:pPr>
              <w:jc w:val="center"/>
              <w:rPr>
                <w:rFonts w:hint="default"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可及指标数（万元）</w:t>
            </w:r>
          </w:p>
        </w:tc>
        <w:tc>
          <w:tcPr>
            <w:tcW w:w="2217" w:type="dxa"/>
            <w:noWrap w:val="0"/>
            <w:vAlign w:val="center"/>
          </w:tcPr>
          <w:p w14:paraId="552AE216">
            <w:pPr>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实际使用数（万元）</w:t>
            </w:r>
          </w:p>
        </w:tc>
        <w:tc>
          <w:tcPr>
            <w:tcW w:w="952" w:type="dxa"/>
            <w:noWrap w:val="0"/>
            <w:vAlign w:val="center"/>
          </w:tcPr>
          <w:p w14:paraId="63D81CFB">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差</w:t>
            </w:r>
            <w:r>
              <w:rPr>
                <w:rFonts w:hint="eastAsia" w:ascii="黑体" w:hAnsi="黑体" w:eastAsia="黑体" w:cs="黑体"/>
                <w:sz w:val="24"/>
                <w:szCs w:val="24"/>
                <w:vertAlign w:val="baseline"/>
                <w:lang w:val="en-US" w:eastAsia="zh-CN"/>
              </w:rPr>
              <w:t>额</w:t>
            </w:r>
          </w:p>
        </w:tc>
        <w:tc>
          <w:tcPr>
            <w:tcW w:w="1500" w:type="dxa"/>
            <w:noWrap w:val="0"/>
            <w:vAlign w:val="center"/>
          </w:tcPr>
          <w:p w14:paraId="42DA71F4">
            <w:pPr>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val="en-US" w:eastAsia="zh-CN"/>
              </w:rPr>
              <w:t>使用</w:t>
            </w:r>
            <w:r>
              <w:rPr>
                <w:rFonts w:hint="eastAsia" w:ascii="黑体" w:hAnsi="黑体" w:eastAsia="黑体" w:cs="黑体"/>
                <w:sz w:val="24"/>
                <w:szCs w:val="24"/>
                <w:vertAlign w:val="baseline"/>
                <w:lang w:eastAsia="zh-CN"/>
              </w:rPr>
              <w:t>率（</w:t>
            </w:r>
            <w:r>
              <w:rPr>
                <w:rFonts w:hint="eastAsia" w:ascii="黑体" w:hAnsi="黑体" w:eastAsia="黑体" w:cs="黑体"/>
                <w:sz w:val="24"/>
                <w:szCs w:val="24"/>
                <w:vertAlign w:val="baseline"/>
                <w:lang w:val="en-US" w:eastAsia="zh-CN"/>
              </w:rPr>
              <w:t>%</w:t>
            </w:r>
            <w:r>
              <w:rPr>
                <w:rFonts w:hint="eastAsia" w:ascii="黑体" w:hAnsi="黑体" w:eastAsia="黑体" w:cs="黑体"/>
                <w:sz w:val="24"/>
                <w:szCs w:val="24"/>
                <w:vertAlign w:val="baseline"/>
                <w:lang w:eastAsia="zh-CN"/>
              </w:rPr>
              <w:t>）</w:t>
            </w:r>
          </w:p>
        </w:tc>
      </w:tr>
      <w:tr w14:paraId="4633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55147A5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优抚对象补助经费</w:t>
            </w:r>
          </w:p>
        </w:tc>
        <w:tc>
          <w:tcPr>
            <w:tcW w:w="2238" w:type="dxa"/>
            <w:noWrap w:val="0"/>
            <w:vAlign w:val="center"/>
          </w:tcPr>
          <w:p w14:paraId="27D129A7">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7800.29</w:t>
            </w:r>
          </w:p>
        </w:tc>
        <w:tc>
          <w:tcPr>
            <w:tcW w:w="2217" w:type="dxa"/>
            <w:noWrap w:val="0"/>
            <w:vAlign w:val="center"/>
          </w:tcPr>
          <w:p w14:paraId="73346618">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7800.29</w:t>
            </w:r>
          </w:p>
        </w:tc>
        <w:tc>
          <w:tcPr>
            <w:tcW w:w="952" w:type="dxa"/>
            <w:noWrap w:val="0"/>
            <w:vAlign w:val="center"/>
          </w:tcPr>
          <w:p w14:paraId="085DBD16">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74CEE2E8">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3E12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4FB010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优抚对象医疗补助经费</w:t>
            </w:r>
          </w:p>
        </w:tc>
        <w:tc>
          <w:tcPr>
            <w:tcW w:w="2238" w:type="dxa"/>
            <w:noWrap w:val="0"/>
            <w:vAlign w:val="center"/>
          </w:tcPr>
          <w:p w14:paraId="36EEBD7C">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311.69</w:t>
            </w:r>
          </w:p>
        </w:tc>
        <w:tc>
          <w:tcPr>
            <w:tcW w:w="2217" w:type="dxa"/>
            <w:noWrap w:val="0"/>
            <w:vAlign w:val="center"/>
          </w:tcPr>
          <w:p w14:paraId="1F0631A8">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311.69</w:t>
            </w:r>
          </w:p>
        </w:tc>
        <w:tc>
          <w:tcPr>
            <w:tcW w:w="952" w:type="dxa"/>
            <w:noWrap w:val="0"/>
            <w:vAlign w:val="center"/>
          </w:tcPr>
          <w:p w14:paraId="7AEB5118">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31BCE969">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4A44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0749632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退役士兵安置补助经费</w:t>
            </w:r>
          </w:p>
        </w:tc>
        <w:tc>
          <w:tcPr>
            <w:tcW w:w="2238" w:type="dxa"/>
            <w:noWrap w:val="0"/>
            <w:vAlign w:val="center"/>
          </w:tcPr>
          <w:p w14:paraId="6CCBD595">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613.5</w:t>
            </w:r>
          </w:p>
        </w:tc>
        <w:tc>
          <w:tcPr>
            <w:tcW w:w="2217" w:type="dxa"/>
            <w:noWrap w:val="0"/>
            <w:vAlign w:val="center"/>
          </w:tcPr>
          <w:p w14:paraId="52AC4874">
            <w:pPr>
              <w:jc w:val="center"/>
              <w:rPr>
                <w:rFonts w:hint="eastAsia"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613.5</w:t>
            </w:r>
          </w:p>
        </w:tc>
        <w:tc>
          <w:tcPr>
            <w:tcW w:w="952" w:type="dxa"/>
            <w:noWrap w:val="0"/>
            <w:vAlign w:val="center"/>
          </w:tcPr>
          <w:p w14:paraId="6D08B178">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1E86DA51">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50DB7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53685E2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退役军人管理事务经费</w:t>
            </w:r>
          </w:p>
        </w:tc>
        <w:tc>
          <w:tcPr>
            <w:tcW w:w="2238" w:type="dxa"/>
            <w:noWrap w:val="0"/>
            <w:vAlign w:val="center"/>
          </w:tcPr>
          <w:p w14:paraId="0F0551F0">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574.12</w:t>
            </w:r>
          </w:p>
        </w:tc>
        <w:tc>
          <w:tcPr>
            <w:tcW w:w="2217" w:type="dxa"/>
            <w:noWrap w:val="0"/>
            <w:vAlign w:val="center"/>
          </w:tcPr>
          <w:p w14:paraId="460C1129">
            <w:pPr>
              <w:jc w:val="center"/>
              <w:rPr>
                <w:rFonts w:hint="default" w:ascii="楷体" w:hAnsi="楷体" w:eastAsia="楷体" w:cs="楷体"/>
                <w:kern w:val="2"/>
                <w:sz w:val="21"/>
                <w:szCs w:val="21"/>
                <w:vertAlign w:val="baseline"/>
                <w:lang w:val="en-US" w:eastAsia="zh-CN" w:bidi="ar-SA"/>
              </w:rPr>
            </w:pPr>
            <w:r>
              <w:rPr>
                <w:rFonts w:hint="eastAsia" w:ascii="楷体" w:hAnsi="楷体" w:eastAsia="楷体" w:cs="楷体"/>
                <w:sz w:val="21"/>
                <w:szCs w:val="21"/>
                <w:vertAlign w:val="baseline"/>
                <w:lang w:val="en-US" w:eastAsia="zh-CN"/>
              </w:rPr>
              <w:t>574.12</w:t>
            </w:r>
          </w:p>
        </w:tc>
        <w:tc>
          <w:tcPr>
            <w:tcW w:w="952" w:type="dxa"/>
            <w:noWrap w:val="0"/>
            <w:vAlign w:val="center"/>
          </w:tcPr>
          <w:p w14:paraId="081AE8A5">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191275C6">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100</w:t>
            </w:r>
          </w:p>
        </w:tc>
      </w:tr>
      <w:tr w14:paraId="1201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6" w:type="dxa"/>
            <w:noWrap w:val="0"/>
            <w:vAlign w:val="center"/>
          </w:tcPr>
          <w:p w14:paraId="33AA49FD">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both"/>
              <w:textAlignment w:val="auto"/>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合计</w:t>
            </w:r>
          </w:p>
        </w:tc>
        <w:tc>
          <w:tcPr>
            <w:tcW w:w="2238" w:type="dxa"/>
            <w:noWrap w:val="0"/>
            <w:vAlign w:val="center"/>
          </w:tcPr>
          <w:p w14:paraId="60BFFDBE">
            <w:pPr>
              <w:jc w:val="center"/>
              <w:rPr>
                <w:rFonts w:hint="default"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9299.59</w:t>
            </w:r>
          </w:p>
        </w:tc>
        <w:tc>
          <w:tcPr>
            <w:tcW w:w="2217" w:type="dxa"/>
            <w:noWrap w:val="0"/>
            <w:vAlign w:val="center"/>
          </w:tcPr>
          <w:p w14:paraId="7B514BEE">
            <w:pPr>
              <w:jc w:val="center"/>
              <w:rPr>
                <w:rFonts w:hint="default" w:ascii="楷体" w:hAnsi="楷体" w:eastAsia="楷体" w:cs="楷体"/>
                <w:kern w:val="2"/>
                <w:sz w:val="21"/>
                <w:szCs w:val="21"/>
                <w:vertAlign w:val="baseline"/>
                <w:lang w:val="en-US" w:eastAsia="zh-CN" w:bidi="ar-SA"/>
              </w:rPr>
            </w:pPr>
            <w:r>
              <w:rPr>
                <w:rFonts w:hint="eastAsia" w:ascii="楷体" w:hAnsi="楷体" w:eastAsia="楷体" w:cs="楷体"/>
                <w:kern w:val="2"/>
                <w:sz w:val="21"/>
                <w:szCs w:val="21"/>
                <w:vertAlign w:val="baseline"/>
                <w:lang w:val="en-US" w:eastAsia="zh-CN" w:bidi="ar-SA"/>
              </w:rPr>
              <w:t>9299.59</w:t>
            </w:r>
          </w:p>
        </w:tc>
        <w:tc>
          <w:tcPr>
            <w:tcW w:w="952" w:type="dxa"/>
            <w:noWrap w:val="0"/>
            <w:vAlign w:val="center"/>
          </w:tcPr>
          <w:p w14:paraId="0567BA7A">
            <w:pPr>
              <w:jc w:val="center"/>
              <w:rPr>
                <w:rFonts w:hint="eastAsia" w:ascii="楷体" w:hAnsi="楷体" w:eastAsia="楷体" w:cs="楷体"/>
                <w:sz w:val="21"/>
                <w:szCs w:val="21"/>
                <w:vertAlign w:val="baseline"/>
                <w:lang w:val="en-US" w:eastAsia="zh-CN"/>
              </w:rPr>
            </w:pPr>
            <w:r>
              <w:rPr>
                <w:rFonts w:hint="eastAsia" w:ascii="楷体" w:hAnsi="楷体" w:eastAsia="楷体" w:cs="楷体"/>
                <w:sz w:val="21"/>
                <w:szCs w:val="21"/>
                <w:vertAlign w:val="baseline"/>
                <w:lang w:val="en-US" w:eastAsia="zh-CN"/>
              </w:rPr>
              <w:t>0</w:t>
            </w:r>
          </w:p>
        </w:tc>
        <w:tc>
          <w:tcPr>
            <w:tcW w:w="1500" w:type="dxa"/>
            <w:noWrap w:val="0"/>
            <w:vAlign w:val="center"/>
          </w:tcPr>
          <w:p w14:paraId="41593234">
            <w:pPr>
              <w:jc w:val="center"/>
              <w:rPr>
                <w:rFonts w:hint="eastAsia" w:ascii="楷体" w:hAnsi="楷体" w:eastAsia="楷体" w:cs="楷体"/>
                <w:sz w:val="21"/>
                <w:szCs w:val="21"/>
                <w:vertAlign w:val="baseline"/>
              </w:rPr>
            </w:pPr>
            <w:r>
              <w:rPr>
                <w:rFonts w:hint="eastAsia" w:ascii="楷体" w:hAnsi="楷体" w:eastAsia="楷体" w:cs="楷体"/>
                <w:sz w:val="21"/>
                <w:szCs w:val="21"/>
                <w:vertAlign w:val="baseline"/>
                <w:lang w:val="en-US" w:eastAsia="zh-CN"/>
              </w:rPr>
              <w:t>100</w:t>
            </w:r>
          </w:p>
        </w:tc>
      </w:tr>
    </w:tbl>
    <w:p w14:paraId="525611A7">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项目支出预算9299.59万元，决算数9299.59万元，收支相符。</w:t>
      </w:r>
    </w:p>
    <w:p w14:paraId="6B3BAF9B">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（三）“三公”经费情况</w:t>
      </w:r>
    </w:p>
    <w:p w14:paraId="2CBD4A7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全年决算支出“三公”经费</w:t>
      </w:r>
      <w:r>
        <w:rPr>
          <w:rFonts w:hint="eastAsia" w:ascii="仿宋" w:hAnsi="仿宋" w:eastAsia="仿宋" w:cs="仿宋"/>
          <w:sz w:val="32"/>
          <w:szCs w:val="32"/>
          <w:lang w:val="en-US" w:eastAsia="zh-CN"/>
        </w:rPr>
        <w:t>7.5</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支出3.5万元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无</w:t>
      </w:r>
      <w:r>
        <w:rPr>
          <w:rFonts w:hint="eastAsia" w:ascii="仿宋" w:hAnsi="仿宋" w:eastAsia="仿宋" w:cs="仿宋"/>
          <w:sz w:val="32"/>
          <w:szCs w:val="32"/>
        </w:rPr>
        <w:t>因公出国（境）费用</w:t>
      </w:r>
      <w:r>
        <w:rPr>
          <w:rFonts w:hint="eastAsia" w:ascii="仿宋" w:hAnsi="仿宋" w:eastAsia="仿宋" w:cs="仿宋"/>
          <w:sz w:val="32"/>
          <w:szCs w:val="32"/>
          <w:lang w:eastAsia="zh-CN"/>
        </w:rPr>
        <w:t>，</w:t>
      </w:r>
      <w:r>
        <w:rPr>
          <w:rFonts w:hint="eastAsia" w:ascii="仿宋" w:hAnsi="仿宋" w:eastAsia="仿宋" w:cs="仿宋"/>
          <w:sz w:val="32"/>
          <w:szCs w:val="32"/>
        </w:rPr>
        <w:t>公务</w:t>
      </w:r>
      <w:r>
        <w:rPr>
          <w:rFonts w:hint="eastAsia" w:ascii="仿宋" w:hAnsi="仿宋" w:eastAsia="仿宋" w:cs="仿宋"/>
          <w:sz w:val="32"/>
          <w:szCs w:val="32"/>
          <w:lang w:val="en-US" w:eastAsia="zh-CN"/>
        </w:rPr>
        <w:t>车</w:t>
      </w:r>
      <w:r>
        <w:rPr>
          <w:rFonts w:hint="eastAsia" w:ascii="仿宋" w:hAnsi="仿宋" w:eastAsia="仿宋" w:cs="仿宋"/>
          <w:sz w:val="32"/>
          <w:szCs w:val="32"/>
        </w:rPr>
        <w:t>运行</w:t>
      </w:r>
      <w:r>
        <w:rPr>
          <w:rFonts w:hint="eastAsia" w:ascii="仿宋" w:hAnsi="仿宋" w:eastAsia="仿宋" w:cs="仿宋"/>
          <w:sz w:val="32"/>
          <w:szCs w:val="32"/>
          <w:lang w:val="en-US" w:eastAsia="zh-CN"/>
        </w:rPr>
        <w:t>维护</w:t>
      </w:r>
      <w:r>
        <w:rPr>
          <w:rFonts w:hint="eastAsia" w:ascii="仿宋" w:hAnsi="仿宋" w:eastAsia="仿宋" w:cs="仿宋"/>
          <w:sz w:val="32"/>
          <w:szCs w:val="32"/>
        </w:rPr>
        <w:t>费</w:t>
      </w:r>
      <w:r>
        <w:rPr>
          <w:rFonts w:hint="eastAsia" w:ascii="仿宋" w:hAnsi="仿宋" w:eastAsia="仿宋" w:cs="仿宋"/>
          <w:sz w:val="32"/>
          <w:szCs w:val="32"/>
          <w:lang w:val="en-US" w:eastAsia="zh-CN"/>
        </w:rPr>
        <w:t>4万元</w:t>
      </w:r>
      <w:r>
        <w:rPr>
          <w:rFonts w:hint="eastAsia" w:ascii="仿宋" w:hAnsi="仿宋" w:eastAsia="仿宋" w:cs="仿宋"/>
          <w:sz w:val="32"/>
          <w:szCs w:val="32"/>
        </w:rPr>
        <w:t>。</w:t>
      </w:r>
    </w:p>
    <w:p w14:paraId="4790142C">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（四）公用经费情况</w:t>
      </w:r>
    </w:p>
    <w:p w14:paraId="04430FFE">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eastAsia" w:ascii="仿宋" w:hAnsi="仿宋" w:eastAsia="仿宋" w:cs="仿宋"/>
          <w:sz w:val="32"/>
          <w:szCs w:val="32"/>
        </w:rPr>
        <w:t>决算公用经费支出</w:t>
      </w:r>
      <w:r>
        <w:rPr>
          <w:rFonts w:hint="eastAsia" w:ascii="仿宋" w:hAnsi="仿宋" w:eastAsia="仿宋" w:cs="仿宋"/>
          <w:sz w:val="32"/>
          <w:szCs w:val="32"/>
          <w:lang w:val="en-US" w:eastAsia="zh-CN"/>
        </w:rPr>
        <w:t>47.62万元</w:t>
      </w:r>
      <w:r>
        <w:rPr>
          <w:rFonts w:hint="eastAsia" w:ascii="仿宋" w:hAnsi="仿宋" w:eastAsia="仿宋" w:cs="仿宋"/>
          <w:sz w:val="32"/>
          <w:szCs w:val="32"/>
        </w:rPr>
        <w:t>，具体情况如下：</w:t>
      </w:r>
      <w:r>
        <w:rPr>
          <w:rFonts w:hint="eastAsia" w:ascii="仿宋" w:hAnsi="仿宋" w:eastAsia="仿宋" w:cs="仿宋_GB2312"/>
          <w:sz w:val="32"/>
          <w:szCs w:val="32"/>
        </w:rPr>
        <w:t>办公费</w:t>
      </w:r>
      <w:r>
        <w:rPr>
          <w:rFonts w:hint="eastAsia" w:ascii="仿宋" w:hAnsi="仿宋" w:eastAsia="仿宋" w:cs="仿宋_GB2312"/>
          <w:sz w:val="32"/>
          <w:szCs w:val="32"/>
          <w:lang w:val="en-US" w:eastAsia="zh-CN"/>
        </w:rPr>
        <w:t>3.92万元</w:t>
      </w:r>
      <w:r>
        <w:rPr>
          <w:rFonts w:hint="eastAsia" w:ascii="仿宋" w:hAnsi="仿宋" w:eastAsia="仿宋" w:cs="仿宋_GB2312"/>
          <w:sz w:val="32"/>
          <w:szCs w:val="32"/>
        </w:rPr>
        <w:t>、水费</w:t>
      </w:r>
      <w:r>
        <w:rPr>
          <w:rFonts w:hint="eastAsia" w:ascii="仿宋" w:hAnsi="仿宋" w:eastAsia="仿宋" w:cs="仿宋_GB2312"/>
          <w:sz w:val="32"/>
          <w:szCs w:val="32"/>
          <w:lang w:val="en-US" w:eastAsia="zh-CN"/>
        </w:rPr>
        <w:t>0.58万元</w:t>
      </w:r>
      <w:r>
        <w:rPr>
          <w:rFonts w:hint="eastAsia" w:ascii="仿宋" w:hAnsi="仿宋" w:eastAsia="仿宋" w:cs="仿宋_GB2312"/>
          <w:sz w:val="32"/>
          <w:szCs w:val="32"/>
        </w:rPr>
        <w:t>、电费</w:t>
      </w:r>
      <w:r>
        <w:rPr>
          <w:rFonts w:hint="eastAsia" w:ascii="仿宋" w:hAnsi="仿宋" w:eastAsia="仿宋" w:cs="仿宋_GB2312"/>
          <w:sz w:val="32"/>
          <w:szCs w:val="32"/>
          <w:lang w:val="en-US" w:eastAsia="zh-CN"/>
        </w:rPr>
        <w:t>3.5万元</w:t>
      </w:r>
      <w:r>
        <w:rPr>
          <w:rFonts w:hint="eastAsia" w:ascii="仿宋" w:hAnsi="仿宋" w:eastAsia="仿宋" w:cs="仿宋_GB2312"/>
          <w:sz w:val="32"/>
          <w:szCs w:val="32"/>
        </w:rPr>
        <w:t>、邮电费</w:t>
      </w:r>
      <w:r>
        <w:rPr>
          <w:rFonts w:hint="eastAsia" w:ascii="仿宋" w:hAnsi="仿宋" w:eastAsia="仿宋" w:cs="仿宋_GB2312"/>
          <w:sz w:val="32"/>
          <w:szCs w:val="32"/>
          <w:lang w:val="en-US" w:eastAsia="zh-CN"/>
        </w:rPr>
        <w:t>1.13万元</w:t>
      </w:r>
      <w:r>
        <w:rPr>
          <w:rFonts w:hint="eastAsia" w:ascii="仿宋" w:hAnsi="仿宋" w:eastAsia="仿宋" w:cs="仿宋_GB2312"/>
          <w:sz w:val="32"/>
          <w:szCs w:val="32"/>
        </w:rPr>
        <w:t>、差旅费</w:t>
      </w:r>
      <w:r>
        <w:rPr>
          <w:rFonts w:hint="eastAsia" w:ascii="仿宋" w:hAnsi="仿宋" w:eastAsia="仿宋" w:cs="仿宋_GB2312"/>
          <w:sz w:val="32"/>
          <w:szCs w:val="32"/>
          <w:lang w:val="en-US" w:eastAsia="zh-CN"/>
        </w:rPr>
        <w:t>4.7万元</w:t>
      </w:r>
      <w:r>
        <w:rPr>
          <w:rFonts w:hint="eastAsia" w:ascii="仿宋" w:hAnsi="仿宋" w:eastAsia="仿宋" w:cs="仿宋_GB2312"/>
          <w:sz w:val="32"/>
          <w:szCs w:val="32"/>
        </w:rPr>
        <w:t>、会议费</w:t>
      </w:r>
      <w:r>
        <w:rPr>
          <w:rFonts w:hint="eastAsia" w:ascii="仿宋" w:hAnsi="仿宋" w:eastAsia="仿宋" w:cs="仿宋_GB2312"/>
          <w:sz w:val="32"/>
          <w:szCs w:val="32"/>
          <w:lang w:val="en-US" w:eastAsia="zh-CN"/>
        </w:rPr>
        <w:t>2.75万元</w:t>
      </w:r>
      <w:r>
        <w:rPr>
          <w:rFonts w:hint="eastAsia" w:ascii="仿宋" w:hAnsi="仿宋" w:eastAsia="仿宋" w:cs="仿宋_GB2312"/>
          <w:sz w:val="32"/>
          <w:szCs w:val="32"/>
        </w:rPr>
        <w:t>、培训费</w:t>
      </w:r>
      <w:r>
        <w:rPr>
          <w:rFonts w:hint="eastAsia" w:ascii="仿宋" w:hAnsi="仿宋" w:eastAsia="仿宋" w:cs="仿宋_GB2312"/>
          <w:sz w:val="32"/>
          <w:szCs w:val="32"/>
          <w:lang w:val="en-US" w:eastAsia="zh-CN"/>
        </w:rPr>
        <w:t>2.42万元</w:t>
      </w:r>
      <w:r>
        <w:rPr>
          <w:rFonts w:hint="eastAsia" w:ascii="仿宋" w:hAnsi="仿宋" w:eastAsia="仿宋" w:cs="仿宋_GB2312"/>
          <w:sz w:val="32"/>
          <w:szCs w:val="32"/>
        </w:rPr>
        <w:t>、公务接待费</w:t>
      </w:r>
      <w:r>
        <w:rPr>
          <w:rFonts w:hint="eastAsia" w:ascii="仿宋" w:hAnsi="仿宋" w:eastAsia="仿宋" w:cs="仿宋_GB2312"/>
          <w:sz w:val="32"/>
          <w:szCs w:val="32"/>
          <w:lang w:val="en-US" w:eastAsia="zh-CN"/>
        </w:rPr>
        <w:t>3.5万元</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劳务费4.61万元、</w:t>
      </w:r>
      <w:r>
        <w:rPr>
          <w:rFonts w:hint="eastAsia" w:ascii="仿宋" w:hAnsi="仿宋" w:eastAsia="仿宋" w:cs="仿宋_GB2312"/>
          <w:sz w:val="32"/>
          <w:szCs w:val="32"/>
        </w:rPr>
        <w:t>工会经费</w:t>
      </w:r>
      <w:r>
        <w:rPr>
          <w:rFonts w:hint="eastAsia" w:ascii="仿宋" w:hAnsi="仿宋" w:eastAsia="仿宋" w:cs="仿宋_GB2312"/>
          <w:sz w:val="32"/>
          <w:szCs w:val="32"/>
          <w:lang w:val="en-US" w:eastAsia="zh-CN"/>
        </w:rPr>
        <w:t>11.40万元</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公车运行维护费4万元、</w:t>
      </w:r>
      <w:r>
        <w:rPr>
          <w:rFonts w:hint="eastAsia" w:ascii="仿宋" w:hAnsi="仿宋" w:eastAsia="仿宋" w:cs="仿宋_GB2312"/>
          <w:sz w:val="32"/>
          <w:szCs w:val="32"/>
        </w:rPr>
        <w:t>其他商品和服务支出</w:t>
      </w:r>
      <w:r>
        <w:rPr>
          <w:rFonts w:hint="eastAsia" w:ascii="仿宋" w:hAnsi="仿宋" w:eastAsia="仿宋" w:cs="仿宋_GB2312"/>
          <w:sz w:val="32"/>
          <w:szCs w:val="32"/>
          <w:lang w:val="en-US" w:eastAsia="zh-CN"/>
        </w:rPr>
        <w:t>5.14万元。</w:t>
      </w:r>
    </w:p>
    <w:p w14:paraId="461EEFD2">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三、项目组织实施情况</w:t>
      </w:r>
    </w:p>
    <w:p w14:paraId="5378F6A8">
      <w:pPr>
        <w:ind w:firstLine="640" w:firstLineChars="200"/>
        <w:rPr>
          <w:rFonts w:ascii="仿宋_GB2312" w:hAnsi="仿宋" w:eastAsia="仿宋_GB2312"/>
          <w:sz w:val="32"/>
          <w:szCs w:val="32"/>
        </w:rPr>
      </w:pPr>
      <w:r>
        <w:rPr>
          <w:rFonts w:hint="eastAsia" w:ascii="仿宋" w:hAnsi="仿宋" w:eastAsia="仿宋" w:cs="仿宋"/>
          <w:sz w:val="32"/>
          <w:szCs w:val="32"/>
        </w:rPr>
        <w:t>桃江县</w:t>
      </w:r>
      <w:r>
        <w:rPr>
          <w:rFonts w:hint="eastAsia" w:ascii="仿宋" w:hAnsi="仿宋" w:eastAsia="仿宋" w:cs="仿宋"/>
          <w:sz w:val="32"/>
          <w:szCs w:val="32"/>
          <w:lang w:val="en-US" w:eastAsia="zh-CN"/>
        </w:rPr>
        <w:t>退役军人事务</w:t>
      </w:r>
      <w:r>
        <w:rPr>
          <w:rFonts w:hint="eastAsia" w:ascii="仿宋" w:hAnsi="仿宋" w:eastAsia="仿宋" w:cs="仿宋"/>
          <w:sz w:val="32"/>
          <w:szCs w:val="32"/>
        </w:rPr>
        <w:t>局成立了绩效评价工作领导小组，负责绩效评价工作的组织领导和具体实施。</w:t>
      </w:r>
      <w:r>
        <w:rPr>
          <w:rFonts w:hint="eastAsia" w:ascii="仿宋_GB2312" w:hAnsi="仿宋" w:eastAsia="仿宋_GB2312"/>
          <w:sz w:val="32"/>
          <w:szCs w:val="32"/>
        </w:rPr>
        <w:t>我局</w:t>
      </w:r>
      <w:r>
        <w:rPr>
          <w:rFonts w:hint="eastAsia" w:ascii="仿宋_GB2312" w:hAnsi="仿宋" w:eastAsia="仿宋_GB2312" w:cs="Times New Roman"/>
          <w:sz w:val="32"/>
          <w:szCs w:val="32"/>
        </w:rPr>
        <w:t>根据《</w:t>
      </w:r>
      <w:r>
        <w:rPr>
          <w:rFonts w:hint="eastAsia" w:ascii="仿宋_GB2312" w:hAnsi="仿宋" w:eastAsia="仿宋_GB2312" w:cs="Times New Roman"/>
          <w:sz w:val="32"/>
          <w:szCs w:val="32"/>
          <w:lang w:eastAsia="zh-CN"/>
        </w:rPr>
        <w:t>中华人民共和国会计法》《中华人民共和国预算法》《</w:t>
      </w:r>
      <w:r>
        <w:rPr>
          <w:rFonts w:hint="eastAsia" w:ascii="仿宋_GB2312" w:hAnsi="仿宋" w:eastAsia="仿宋_GB2312" w:cs="Times New Roman"/>
          <w:sz w:val="32"/>
          <w:szCs w:val="32"/>
        </w:rPr>
        <w:t>行政单位财务规则》等法律和财政部及省财政厅有关财务规章的规定，制订了《财务管理制度</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会计岗位职责</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出纳岗位职责》，对会计和出纳作出明确规定；制订了《桃江县</w:t>
      </w:r>
      <w:r>
        <w:rPr>
          <w:rFonts w:hint="eastAsia" w:ascii="仿宋_GB2312" w:hAnsi="仿宋" w:eastAsia="仿宋_GB2312"/>
          <w:sz w:val="32"/>
          <w:szCs w:val="32"/>
        </w:rPr>
        <w:t>退役军人事务</w:t>
      </w:r>
      <w:r>
        <w:rPr>
          <w:rFonts w:hint="eastAsia" w:ascii="仿宋_GB2312" w:hAnsi="仿宋" w:eastAsia="仿宋_GB2312" w:cs="Times New Roman"/>
          <w:sz w:val="32"/>
          <w:szCs w:val="32"/>
        </w:rPr>
        <w:t>专项资金管理制度》，加强了对</w:t>
      </w:r>
      <w:r>
        <w:rPr>
          <w:rFonts w:hint="eastAsia" w:ascii="仿宋_GB2312" w:hAnsi="仿宋" w:eastAsia="仿宋_GB2312"/>
          <w:sz w:val="32"/>
          <w:szCs w:val="32"/>
        </w:rPr>
        <w:t>退役军人事务</w:t>
      </w:r>
      <w:r>
        <w:rPr>
          <w:rFonts w:hint="eastAsia" w:ascii="仿宋_GB2312" w:hAnsi="仿宋" w:eastAsia="仿宋_GB2312" w:cs="Times New Roman"/>
          <w:sz w:val="32"/>
          <w:szCs w:val="32"/>
        </w:rPr>
        <w:t>专项资金的管理，明确了相应原则和要求、</w:t>
      </w:r>
      <w:r>
        <w:rPr>
          <w:rFonts w:hint="eastAsia" w:ascii="仿宋_GB2312" w:hAnsi="仿宋" w:eastAsia="仿宋_GB2312"/>
          <w:sz w:val="32"/>
          <w:szCs w:val="32"/>
        </w:rPr>
        <w:t>支出</w:t>
      </w:r>
      <w:r>
        <w:rPr>
          <w:rFonts w:hint="eastAsia" w:ascii="仿宋_GB2312" w:hAnsi="仿宋" w:eastAsia="仿宋_GB2312" w:cs="Times New Roman"/>
          <w:sz w:val="32"/>
          <w:szCs w:val="32"/>
        </w:rPr>
        <w:t>范围、程序、办法及标准、审批权限等</w:t>
      </w:r>
      <w:r>
        <w:rPr>
          <w:rFonts w:hint="eastAsia" w:ascii="仿宋_GB2312" w:hAnsi="仿宋" w:eastAsia="仿宋_GB2312"/>
          <w:sz w:val="32"/>
          <w:szCs w:val="32"/>
        </w:rPr>
        <w:t>。基本做到了财务制度健全、会计核算规范。</w:t>
      </w:r>
    </w:p>
    <w:p w14:paraId="74133DE4">
      <w:pPr>
        <w:ind w:firstLine="640" w:firstLineChars="200"/>
        <w:rPr>
          <w:rFonts w:ascii="仿宋_GB2312" w:hAnsi="仿宋" w:eastAsia="仿宋_GB2312"/>
          <w:sz w:val="32"/>
          <w:szCs w:val="32"/>
        </w:rPr>
      </w:pPr>
      <w:r>
        <w:rPr>
          <w:rFonts w:hint="eastAsia" w:ascii="仿宋_GB2312" w:hAnsi="仿宋" w:eastAsia="仿宋_GB2312"/>
          <w:sz w:val="32"/>
          <w:szCs w:val="32"/>
        </w:rPr>
        <w:t>对各类专项资金，严格按照上级相关文件要求，明确资金</w:t>
      </w:r>
      <w:r>
        <w:rPr>
          <w:rFonts w:hint="eastAsia" w:ascii="仿宋" w:hAnsi="仿宋" w:eastAsia="仿宋" w:cs="仿宋"/>
          <w:color w:val="333333"/>
          <w:sz w:val="32"/>
          <w:szCs w:val="32"/>
        </w:rPr>
        <w:t>发放程序和发放时限。每项资金按核定的发放范围，测算本年度实际所需资金与上级拨入资金的缺口，及时向县级财政部门申请配套资金，保证了各项政策的有效落实和</w:t>
      </w:r>
      <w:r>
        <w:rPr>
          <w:rFonts w:hint="eastAsia" w:ascii="仿宋" w:hAnsi="仿宋" w:eastAsia="仿宋"/>
          <w:sz w:val="32"/>
          <w:szCs w:val="32"/>
        </w:rPr>
        <w:t>资金按时足额的发放。</w:t>
      </w:r>
    </w:p>
    <w:p w14:paraId="34672707">
      <w:pPr>
        <w:numPr>
          <w:ilvl w:val="0"/>
          <w:numId w:val="2"/>
        </w:num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部门整体支出绩效情况</w:t>
      </w:r>
    </w:p>
    <w:p w14:paraId="079B16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eastAsia" w:ascii="仿宋" w:hAnsi="仿宋" w:eastAsia="仿宋" w:cs="仿宋"/>
          <w:b/>
          <w:bCs/>
          <w:sz w:val="32"/>
          <w:szCs w:val="32"/>
          <w:lang w:val="en-US" w:eastAsia="zh-CN"/>
        </w:rPr>
        <w:t xml:space="preserve">    </w:t>
      </w:r>
      <w:r>
        <w:rPr>
          <w:rFonts w:hint="eastAsia" w:ascii="仿宋" w:hAnsi="仿宋" w:eastAsia="仿宋" w:cs="仿宋"/>
          <w:color w:val="333333"/>
          <w:kern w:val="2"/>
          <w:sz w:val="32"/>
          <w:szCs w:val="32"/>
          <w:lang w:val="en-US" w:eastAsia="zh-CN" w:bidi="ar-SA"/>
        </w:rPr>
        <w:t>2024我单位积极推进预算绩效管理工作，不断提高预算绩效管理工作的质量和水平，提高财政资金使用效益，对项目预算收入资金进行了量化分解，设置了评价项目目标。全年根据年初工作规划和重点性工作，围绕县委、县政府经济工作会议精神，积极履职，强化管理，较好地完成了年度工作目标。通过加强预算收支管理，不断建立健全内部管理制度，梳理内部管理流程，部门整体支出管理情况得到提升。根据2024年部门整体支出状况的概述和分析，部门整体支出绩效情况如下：</w:t>
      </w:r>
    </w:p>
    <w:p w14:paraId="4B67653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333333"/>
          <w:kern w:val="2"/>
          <w:sz w:val="32"/>
          <w:szCs w:val="32"/>
          <w:lang w:val="en-US" w:eastAsia="zh-CN" w:bidi="ar-SA"/>
        </w:rPr>
      </w:pPr>
      <w:r>
        <w:rPr>
          <w:rFonts w:hint="eastAsia" w:ascii="微软雅黑" w:hAnsi="微软雅黑" w:eastAsia="微软雅黑" w:cs="微软雅黑"/>
          <w:i w:val="0"/>
          <w:iCs w:val="0"/>
          <w:caps w:val="0"/>
          <w:color w:val="333333"/>
          <w:spacing w:val="0"/>
          <w:sz w:val="24"/>
          <w:szCs w:val="24"/>
        </w:rPr>
        <w:t>　　</w:t>
      </w:r>
      <w:r>
        <w:rPr>
          <w:rFonts w:hint="eastAsia" w:ascii="仿宋" w:hAnsi="仿宋" w:eastAsia="仿宋" w:cs="仿宋"/>
          <w:color w:val="333333"/>
          <w:kern w:val="2"/>
          <w:sz w:val="32"/>
          <w:szCs w:val="32"/>
          <w:lang w:val="en-US" w:eastAsia="zh-CN" w:bidi="ar-SA"/>
        </w:rPr>
        <w:t>（一） 经济效益评价</w:t>
      </w:r>
    </w:p>
    <w:p w14:paraId="65C11A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　　1、本年预算配置控制较好。财政供养人员控制在预算编制以内，编制内在职人员控制率小于100%；“三公”经费实际执行相较于预算总额结余0.38万元，实现对“三公”经费的严格把控与费用节约。</w:t>
      </w:r>
    </w:p>
    <w:p w14:paraId="2E30EF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　　2、预算执行方面。支出总额控制在预算总额以内，投入进度正常；“三公”经费总体控制较好。预算管理方面，制度执行总体较为有效，仍需进一步强化；资金使用管理需进一步加强。资产管理方面，建立了资产管理制度，定期进行了盘点和资产清理，总体执行较好。</w:t>
      </w:r>
    </w:p>
    <w:p w14:paraId="5C95F599">
      <w:pPr>
        <w:numPr>
          <w:ilvl w:val="0"/>
          <w:numId w:val="0"/>
        </w:numPr>
        <w:ind w:firstLine="320" w:firstLineChars="100"/>
        <w:rPr>
          <w:rFonts w:hint="default" w:ascii="仿宋" w:hAnsi="仿宋" w:eastAsia="仿宋" w:cs="仿宋"/>
          <w:color w:val="333333"/>
          <w:kern w:val="2"/>
          <w:sz w:val="32"/>
          <w:szCs w:val="32"/>
          <w:lang w:val="en-US" w:eastAsia="zh-CN" w:bidi="ar-SA"/>
        </w:rPr>
      </w:pPr>
      <w:r>
        <w:rPr>
          <w:rFonts w:hint="eastAsia" w:ascii="仿宋" w:hAnsi="仿宋" w:eastAsia="仿宋" w:cs="仿宋"/>
          <w:color w:val="333333"/>
          <w:kern w:val="2"/>
          <w:sz w:val="32"/>
          <w:szCs w:val="32"/>
          <w:lang w:val="en-US" w:eastAsia="zh-CN" w:bidi="ar-SA"/>
        </w:rPr>
        <w:t>（二） 效率性评价和有效性评价</w:t>
      </w:r>
    </w:p>
    <w:p w14:paraId="638BB79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bCs/>
          <w:color w:val="auto"/>
          <w:sz w:val="32"/>
          <w:szCs w:val="32"/>
          <w:lang w:eastAsia="zh-CN"/>
        </w:rPr>
        <w:t>2024年</w:t>
      </w:r>
      <w:r>
        <w:rPr>
          <w:rFonts w:hint="eastAsia" w:ascii="Times New Roman" w:hAnsi="仿宋_GB2312" w:eastAsia="仿宋_GB2312"/>
          <w:color w:val="auto"/>
          <w:sz w:val="32"/>
          <w:szCs w:val="32"/>
        </w:rPr>
        <w:t>，</w:t>
      </w:r>
      <w:r>
        <w:rPr>
          <w:rFonts w:hint="eastAsia" w:ascii="Times New Roman" w:hAnsi="仿宋_GB2312" w:eastAsia="仿宋_GB2312"/>
          <w:color w:val="auto"/>
          <w:sz w:val="32"/>
          <w:szCs w:val="32"/>
          <w:lang w:eastAsia="zh-CN"/>
        </w:rPr>
        <w:t>全县退役军人工作始终</w:t>
      </w:r>
      <w:r>
        <w:rPr>
          <w:rFonts w:hint="eastAsia" w:ascii="仿宋_GB2312" w:hAnsi="仿宋_GB2312" w:eastAsia="仿宋_GB2312" w:cs="仿宋_GB2312"/>
          <w:color w:val="auto"/>
          <w:sz w:val="32"/>
          <w:szCs w:val="32"/>
          <w:lang w:val="en-US" w:eastAsia="zh-CN"/>
        </w:rPr>
        <w:t>坚持以退役军人为中心，</w:t>
      </w:r>
      <w:r>
        <w:rPr>
          <w:rFonts w:hint="default" w:ascii="Times New Roman" w:hAnsi="Times New Roman" w:eastAsia="仿宋_GB2312" w:cs="Times New Roman"/>
          <w:i w:val="0"/>
          <w:iCs w:val="0"/>
          <w:caps w:val="0"/>
          <w:color w:val="auto"/>
          <w:spacing w:val="0"/>
          <w:sz w:val="32"/>
          <w:szCs w:val="32"/>
          <w:shd w:val="clear" w:fill="FFFFFF"/>
        </w:rPr>
        <w:t>紧扣工作职责，</w:t>
      </w:r>
      <w:r>
        <w:rPr>
          <w:rFonts w:hint="default" w:ascii="Times New Roman" w:hAnsi="Times New Roman" w:eastAsia="仿宋_GB2312" w:cs="Times New Roman"/>
          <w:i w:val="0"/>
          <w:iCs w:val="0"/>
          <w:caps w:val="0"/>
          <w:color w:val="auto"/>
          <w:spacing w:val="0"/>
          <w:sz w:val="32"/>
          <w:szCs w:val="32"/>
          <w:shd w:val="clear" w:fill="FFFFFF"/>
          <w:lang w:eastAsia="zh-CN"/>
        </w:rPr>
        <w:t>不断</w:t>
      </w:r>
      <w:r>
        <w:rPr>
          <w:rFonts w:hint="default" w:ascii="Times New Roman" w:hAnsi="Times New Roman" w:eastAsia="仿宋_GB2312" w:cs="Times New Roman"/>
          <w:i w:val="0"/>
          <w:iCs w:val="0"/>
          <w:caps w:val="0"/>
          <w:color w:val="auto"/>
          <w:spacing w:val="0"/>
          <w:sz w:val="32"/>
          <w:szCs w:val="32"/>
          <w:shd w:val="clear" w:fill="FFFFFF"/>
          <w:lang w:val="en-US" w:eastAsia="zh-CN"/>
        </w:rPr>
        <w:t>加强军人军属荣誉激励和权益保障，提高退役军人服务水平，有效防范化解重大风险，</w:t>
      </w:r>
      <w:r>
        <w:rPr>
          <w:rFonts w:hint="default" w:ascii="Times New Roman" w:hAnsi="Times New Roman" w:eastAsia="仿宋_GB2312" w:cs="Times New Roman"/>
          <w:i w:val="0"/>
          <w:iCs w:val="0"/>
          <w:caps w:val="0"/>
          <w:color w:val="auto"/>
          <w:spacing w:val="0"/>
          <w:sz w:val="32"/>
          <w:szCs w:val="32"/>
          <w:shd w:val="clear" w:fill="FFFFFF"/>
          <w:lang w:eastAsia="zh-CN"/>
        </w:rPr>
        <w:t>各项工作有序推进</w:t>
      </w:r>
      <w:r>
        <w:rPr>
          <w:rFonts w:hint="eastAsia" w:ascii="仿宋_GB2312" w:hAnsi="仿宋_GB2312" w:eastAsia="仿宋_GB2312" w:cs="仿宋_GB2312"/>
          <w:color w:val="auto"/>
          <w:sz w:val="32"/>
          <w:szCs w:val="32"/>
          <w:lang w:val="en-US" w:eastAsia="zh-CN"/>
        </w:rPr>
        <w:t>。</w:t>
      </w:r>
    </w:p>
    <w:p w14:paraId="2E81D6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1、主要工作开展情况</w:t>
      </w:r>
    </w:p>
    <w:p w14:paraId="624D24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FF"/>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 xml:space="preserve">（一）深入学习贯彻习近平新时代中国特色社会主义思想和党的二十大 </w:t>
      </w:r>
      <w:r>
        <w:rPr>
          <w:rFonts w:hint="eastAsia" w:ascii="楷体_GB2312" w:hAnsi="楷体_GB2312" w:eastAsia="楷体_GB2312" w:cs="楷体_GB2312"/>
          <w:b w:val="0"/>
          <w:bCs w:val="0"/>
          <w:i w:val="0"/>
          <w:iCs w:val="0"/>
          <w:caps w:val="0"/>
          <w:color w:val="0000FF"/>
          <w:spacing w:val="0"/>
          <w:sz w:val="32"/>
          <w:szCs w:val="32"/>
          <w:shd w:val="clear" w:color="auto" w:fill="FFFFFF"/>
          <w:lang w:val="en-US" w:eastAsia="zh-CN"/>
        </w:rPr>
        <w:t xml:space="preserve"> </w:t>
      </w:r>
    </w:p>
    <w:p w14:paraId="191DDC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2023年12月召开桃江</w:t>
      </w:r>
      <w:r>
        <w:rPr>
          <w:rFonts w:hint="eastAsia" w:ascii="仿宋_GB2312" w:hAnsi="仿宋_GB2312" w:eastAsia="仿宋_GB2312" w:cs="仿宋_GB2312"/>
          <w:sz w:val="32"/>
          <w:szCs w:val="32"/>
          <w:lang w:val="en-US" w:eastAsia="zh-CN"/>
        </w:rPr>
        <w:t>县退役军人事务工作领导小组全体会议，传达学习领会党的二十大精神、习近平总书记关于退役军人工作的重要论述，以及省、市退役军人事务工作相关会议精神。审议《桃江县加强军人军属、退役军人和其他优抚对象优待工作的实施办法（审议稿）》和关于“一部一站”紧密协作工作。2024年</w:t>
      </w:r>
      <w:r>
        <w:rPr>
          <w:rFonts w:hint="eastAsia" w:ascii="仿宋_GB2312" w:hAnsi="仿宋_GB2312" w:eastAsia="仿宋_GB2312" w:cs="仿宋_GB2312"/>
          <w:b w:val="0"/>
          <w:bCs w:val="0"/>
          <w:color w:val="auto"/>
          <w:sz w:val="32"/>
          <w:szCs w:val="32"/>
          <w:lang w:val="en-US" w:eastAsia="zh-CN" w:bidi="ar"/>
        </w:rPr>
        <w:t>3月份</w:t>
      </w:r>
      <w:r>
        <w:rPr>
          <w:rFonts w:hint="eastAsia" w:ascii="仿宋_GB2312" w:hAnsi="仿宋_GB2312" w:eastAsia="仿宋_GB2312" w:cs="仿宋_GB2312"/>
          <w:b w:val="0"/>
          <w:bCs w:val="0"/>
          <w:color w:val="auto"/>
          <w:sz w:val="32"/>
          <w:szCs w:val="32"/>
          <w:lang w:val="en-US" w:eastAsia="zh-CN"/>
        </w:rPr>
        <w:t>组织召开了2024年全县</w:t>
      </w:r>
      <w:r>
        <w:rPr>
          <w:rFonts w:hint="eastAsia" w:ascii="仿宋_GB2312" w:hAnsi="仿宋_GB2312" w:eastAsia="仿宋_GB2312" w:cs="仿宋_GB2312"/>
          <w:b w:val="0"/>
          <w:bCs w:val="0"/>
          <w:color w:val="auto"/>
          <w:kern w:val="0"/>
          <w:sz w:val="32"/>
          <w:szCs w:val="32"/>
          <w:shd w:val="clear" w:color="auto" w:fill="FFFFFF"/>
          <w:vertAlign w:val="baseline"/>
          <w:lang w:val="en-US" w:eastAsia="zh-CN" w:bidi="ar"/>
        </w:rPr>
        <w:t>退役军人事务暨党风廉政建设工作会</w:t>
      </w:r>
      <w:r>
        <w:rPr>
          <w:rFonts w:hint="eastAsia" w:ascii="仿宋_GB2312" w:hAnsi="仿宋_GB2312" w:eastAsia="仿宋_GB2312" w:cs="仿宋_GB2312"/>
          <w:color w:val="auto"/>
          <w:kern w:val="0"/>
          <w:sz w:val="32"/>
          <w:szCs w:val="32"/>
          <w:shd w:val="clear" w:color="auto" w:fill="FFFFFF"/>
          <w:vertAlign w:val="baseline"/>
          <w:lang w:val="en-US" w:eastAsia="zh-CN" w:bidi="ar"/>
        </w:rPr>
        <w:t>议</w:t>
      </w:r>
      <w:r>
        <w:rPr>
          <w:rFonts w:hint="eastAsia" w:ascii="仿宋_GB2312" w:hAnsi="仿宋_GB2312" w:eastAsia="仿宋_GB2312" w:cs="仿宋_GB2312"/>
          <w:color w:val="auto"/>
          <w:sz w:val="32"/>
          <w:szCs w:val="32"/>
          <w:lang w:eastAsia="zh-CN"/>
        </w:rPr>
        <w:t>。会议围绕全县退役军人工作高质量发展主题，</w:t>
      </w:r>
      <w:r>
        <w:rPr>
          <w:rFonts w:hint="eastAsia" w:ascii="仿宋_GB2312" w:hAnsi="仿宋_GB2312" w:eastAsia="仿宋_GB2312" w:cs="仿宋_GB2312"/>
          <w:color w:val="auto"/>
          <w:sz w:val="32"/>
          <w:szCs w:val="32"/>
        </w:rPr>
        <w:t>总结</w:t>
      </w:r>
      <w:r>
        <w:rPr>
          <w:rFonts w:hint="eastAsia" w:ascii="仿宋_GB2312" w:hAnsi="仿宋_GB2312" w:eastAsia="仿宋_GB2312" w:cs="仿宋_GB2312"/>
          <w:color w:val="auto"/>
          <w:sz w:val="32"/>
          <w:szCs w:val="32"/>
          <w:lang w:val="en-US" w:eastAsia="zh-CN"/>
        </w:rPr>
        <w:t>2023年</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b w:val="0"/>
          <w:bCs w:val="0"/>
          <w:color w:val="auto"/>
          <w:sz w:val="32"/>
          <w:szCs w:val="32"/>
        </w:rPr>
        <w:t>分析</w:t>
      </w:r>
      <w:r>
        <w:rPr>
          <w:rFonts w:hint="eastAsia" w:ascii="仿宋_GB2312" w:hAnsi="仿宋_GB2312" w:eastAsia="仿宋_GB2312" w:cs="仿宋_GB2312"/>
          <w:b w:val="0"/>
          <w:bCs w:val="0"/>
          <w:color w:val="auto"/>
          <w:sz w:val="32"/>
          <w:szCs w:val="32"/>
          <w:lang w:eastAsia="zh-CN"/>
        </w:rPr>
        <w:t>当前</w:t>
      </w:r>
      <w:r>
        <w:rPr>
          <w:rFonts w:hint="eastAsia" w:ascii="仿宋_GB2312" w:hAnsi="仿宋_GB2312" w:eastAsia="仿宋_GB2312" w:cs="仿宋_GB2312"/>
          <w:b w:val="0"/>
          <w:bCs w:val="0"/>
          <w:color w:val="auto"/>
          <w:sz w:val="32"/>
          <w:szCs w:val="32"/>
        </w:rPr>
        <w:t>形势，</w:t>
      </w:r>
      <w:r>
        <w:rPr>
          <w:rFonts w:hint="eastAsia" w:ascii="仿宋_GB2312" w:hAnsi="仿宋_GB2312" w:eastAsia="仿宋_GB2312" w:cs="仿宋_GB2312"/>
          <w:b w:val="0"/>
          <w:bCs w:val="0"/>
          <w:color w:val="auto"/>
          <w:sz w:val="32"/>
          <w:szCs w:val="32"/>
          <w:lang w:eastAsia="zh-CN"/>
        </w:rPr>
        <w:t>明确目标方向，部署</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b w:val="0"/>
          <w:bCs w:val="0"/>
          <w:color w:val="auto"/>
          <w:sz w:val="32"/>
          <w:szCs w:val="32"/>
          <w:lang w:eastAsia="zh-CN"/>
        </w:rPr>
        <w:t>工作任务并提出了</w:t>
      </w:r>
      <w:r>
        <w:rPr>
          <w:rFonts w:hint="eastAsia" w:ascii="仿宋_GB2312" w:hAnsi="仿宋_GB2312" w:eastAsia="仿宋_GB2312" w:cs="仿宋_GB2312"/>
          <w:b w:val="0"/>
          <w:bCs w:val="0"/>
          <w:color w:val="auto"/>
          <w:kern w:val="2"/>
          <w:sz w:val="32"/>
          <w:szCs w:val="32"/>
          <w:lang w:val="en-US" w:eastAsia="zh-CN" w:bidi="ar-SA"/>
        </w:rPr>
        <w:t>全县退役军人工作的总体要求。</w:t>
      </w:r>
      <w:r>
        <w:rPr>
          <w:rFonts w:hint="eastAsia" w:ascii="仿宋_GB2312" w:hAnsi="仿宋_GB2312" w:eastAsia="仿宋_GB2312" w:cs="仿宋_GB2312"/>
          <w:b w:val="0"/>
          <w:bCs w:val="0"/>
          <w:color w:val="auto"/>
          <w:sz w:val="32"/>
          <w:szCs w:val="32"/>
          <w:lang w:val="en-US" w:eastAsia="zh-CN"/>
        </w:rPr>
        <w:t>9月份桃江县委第21次常委会议和县政府第8次常务会议学习了</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全国退役军人工作会议上</w:t>
      </w:r>
      <w:r>
        <w:rPr>
          <w:rFonts w:hint="eastAsia" w:ascii="仿宋_GB2312" w:hAnsi="仿宋_GB2312" w:eastAsia="仿宋_GB2312" w:cs="仿宋_GB2312"/>
          <w:b w:val="0"/>
          <w:bCs w:val="0"/>
          <w:color w:val="auto"/>
          <w:sz w:val="32"/>
          <w:szCs w:val="32"/>
          <w:lang w:val="en-US" w:eastAsia="zh-CN"/>
        </w:rPr>
        <w:t>习近平总书记关于退</w:t>
      </w:r>
      <w:r>
        <w:rPr>
          <w:rFonts w:hint="eastAsia" w:ascii="仿宋_GB2312" w:hAnsi="仿宋_GB2312" w:eastAsia="仿宋_GB2312" w:cs="仿宋_GB2312"/>
          <w:color w:val="auto"/>
          <w:sz w:val="32"/>
          <w:szCs w:val="32"/>
          <w:lang w:val="en-US" w:eastAsia="zh-CN"/>
        </w:rPr>
        <w:t>役军人工作的重要指示精神</w:t>
      </w:r>
      <w:r>
        <w:rPr>
          <w:rFonts w:hint="eastAsia" w:ascii="仿宋_GB2312" w:hAnsi="仿宋_GB2312" w:eastAsia="仿宋_GB2312" w:cs="仿宋_GB2312"/>
          <w:i w:val="0"/>
          <w:iCs w:val="0"/>
          <w:caps w:val="0"/>
          <w:color w:val="auto"/>
          <w:spacing w:val="0"/>
          <w:kern w:val="0"/>
          <w:sz w:val="32"/>
          <w:szCs w:val="32"/>
          <w:shd w:val="clear" w:color="auto" w:fill="FFFFFF"/>
          <w:lang w:val="en-US" w:eastAsia="zh-CN" w:bidi="ar"/>
        </w:rPr>
        <w:t>。向书记在</w:t>
      </w:r>
      <w:r>
        <w:rPr>
          <w:rFonts w:hint="eastAsia" w:ascii="仿宋_GB2312" w:hAnsi="仿宋_GB2312" w:eastAsia="仿宋_GB2312" w:cs="仿宋_GB2312"/>
          <w:b w:val="0"/>
          <w:bCs w:val="0"/>
          <w:color w:val="auto"/>
          <w:sz w:val="32"/>
          <w:szCs w:val="32"/>
          <w:lang w:val="en-US" w:eastAsia="zh-CN"/>
        </w:rPr>
        <w:t>常</w:t>
      </w:r>
      <w:r>
        <w:rPr>
          <w:rFonts w:hint="eastAsia" w:ascii="仿宋_GB2312" w:hAnsi="仿宋_GB2312" w:eastAsia="仿宋_GB2312" w:cs="仿宋_GB2312"/>
          <w:color w:val="auto"/>
          <w:sz w:val="32"/>
          <w:szCs w:val="32"/>
          <w:lang w:val="en-US" w:eastAsia="zh-CN"/>
        </w:rPr>
        <w:t>委</w:t>
      </w:r>
    </w:p>
    <w:p w14:paraId="2F412B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会上强调要高度重视退役军人工作，切实提高政治站位，按照习近平总书记“五好”要求，</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切实把退役军人接收安置好、服务保障好、教育管理好、作用发挥好、权益维护好，让军人成为全社会尊崇的职业、让退役军人成为全社会尊重的人。</w:t>
      </w:r>
    </w:p>
    <w:p w14:paraId="7FDAE0DA">
      <w:pPr>
        <w:keepNext w:val="0"/>
        <w:keepLines w:val="0"/>
        <w:pageBreakBefore w:val="0"/>
        <w:widowControl w:val="0"/>
        <w:numPr>
          <w:ilvl w:val="0"/>
          <w:numId w:val="3"/>
        </w:numPr>
        <w:kinsoku/>
        <w:wordWrap/>
        <w:overflowPunct/>
        <w:topLinePunct w:val="0"/>
        <w:autoSpaceDE/>
        <w:autoSpaceDN/>
        <w:bidi w:val="0"/>
        <w:spacing w:line="560" w:lineRule="exact"/>
        <w:ind w:left="840" w:leftChars="0" w:firstLine="0" w:firstLineChars="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强化思想政治引领</w:t>
      </w:r>
    </w:p>
    <w:p w14:paraId="68C7EBB0">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做好清明烈士祭扫、“八一”“9</w:t>
      </w:r>
      <w:r>
        <w:rPr>
          <w:rFonts w:hint="eastAsia" w:ascii="微软雅黑" w:hAnsi="微软雅黑" w:eastAsia="微软雅黑" w:cs="微软雅黑"/>
          <w:color w:val="auto"/>
          <w:sz w:val="32"/>
          <w:szCs w:val="32"/>
          <w:lang w:val="en-US" w:eastAsia="zh-CN"/>
        </w:rPr>
        <w:t>·</w:t>
      </w:r>
      <w:r>
        <w:rPr>
          <w:rFonts w:hint="eastAsia" w:ascii="仿宋_GB2312" w:hAnsi="仿宋_GB2312" w:eastAsia="仿宋_GB2312" w:cs="仿宋_GB2312"/>
          <w:color w:val="auto"/>
          <w:sz w:val="32"/>
          <w:szCs w:val="32"/>
          <w:lang w:val="en-US" w:eastAsia="zh-CN"/>
        </w:rPr>
        <w:t>30烈士纪念日”等重要节点、重点工作宣传报道。《湖南桃江：“功臣之乡”再添荣耀》《湖南桃江：“军中花木兰”荣立二等功》《益阳桃江：老兵捐献革命文物 传承红色精神》《益阳桃江：男子昏倒在地 退役军人跪地救援》等信息，相继在退役军人事务部、省厅官网发布。建立舆情监测系统，每个股室安排一人下载舆情监测软件，负责及时关注和监测桃江退役军人舆情信息，不让不实舆论发酵。坚持用正确舆论引导，不断提升意识形态领域风险防范化解能力。持续强化“网评员”队伍建设，开展网络舆情监测及应对处置业务能力，提升网评引导能力，加强舆情信息管控。做好“湖南省最美退役军人”“益阳市最美退役军人”推荐工作，推荐了胡勇、李鹏辉、李胜财优秀退役军人参选。加强与主流媒体、网络平台协调联动，拓展合作领域，构建退役军人工作“宣传”大格局。</w:t>
      </w:r>
    </w:p>
    <w:p w14:paraId="319141AF">
      <w:pPr>
        <w:keepNext w:val="0"/>
        <w:keepLines w:val="0"/>
        <w:pageBreakBefore w:val="0"/>
        <w:widowControl w:val="0"/>
        <w:numPr>
          <w:ilvl w:val="0"/>
          <w:numId w:val="3"/>
        </w:numPr>
        <w:kinsoku/>
        <w:wordWrap/>
        <w:overflowPunct/>
        <w:topLinePunct w:val="0"/>
        <w:autoSpaceDE/>
        <w:autoSpaceDN/>
        <w:bidi w:val="0"/>
        <w:spacing w:line="560" w:lineRule="exact"/>
        <w:ind w:left="840" w:leftChars="0" w:firstLine="0" w:firstLineChars="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做好安置就业工作</w:t>
      </w:r>
    </w:p>
    <w:p w14:paraId="46CDEF1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000000"/>
          <w:sz w:val="32"/>
          <w:szCs w:val="32"/>
          <w:lang w:eastAsia="zh-CN"/>
        </w:rPr>
        <w:t>申报并分别发放了</w:t>
      </w:r>
      <w:r>
        <w:rPr>
          <w:rFonts w:hint="eastAsia" w:ascii="仿宋_GB2312" w:hAnsi="仿宋_GB2312" w:eastAsia="仿宋_GB2312" w:cs="仿宋_GB2312"/>
          <w:color w:val="000000"/>
          <w:sz w:val="32"/>
          <w:szCs w:val="32"/>
          <w:lang w:val="en-US" w:eastAsia="zh-CN"/>
        </w:rPr>
        <w:t>2023年9月和2024年3月接收的自主就业退役士兵一次性经济补助2427750元和391500元</w:t>
      </w:r>
      <w:r>
        <w:rPr>
          <w:rFonts w:hint="eastAsia" w:ascii="仿宋_GB2312" w:hAnsi="仿宋_GB2312" w:eastAsia="仿宋_GB2312" w:cs="仿宋_GB2312"/>
          <w:color w:val="000000"/>
          <w:sz w:val="32"/>
          <w:szCs w:val="32"/>
          <w:lang w:eastAsia="zh-CN"/>
        </w:rPr>
        <w:t>。完成</w:t>
      </w:r>
      <w:r>
        <w:rPr>
          <w:rFonts w:hint="eastAsia" w:ascii="仿宋_GB2312" w:hAnsi="仿宋_GB2312" w:eastAsia="仿宋_GB2312" w:cs="仿宋_GB2312"/>
          <w:color w:val="000000"/>
          <w:sz w:val="32"/>
          <w:szCs w:val="32"/>
          <w:lang w:val="en-US" w:eastAsia="zh-CN"/>
        </w:rPr>
        <w:t>2024年度转业军士待安置期间生活补助费84600元的发放及医保、社保交纳工作，共交纳43993.4</w:t>
      </w:r>
      <w:r>
        <w:rPr>
          <w:rFonts w:hint="eastAsia"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2024年</w:t>
      </w:r>
      <w:r>
        <w:rPr>
          <w:rFonts w:hint="eastAsia" w:ascii="仿宋_GB2312" w:hAnsi="仿宋_GB2312" w:eastAsia="仿宋_GB2312" w:cs="仿宋_GB2312"/>
          <w:color w:val="000000"/>
          <w:sz w:val="32"/>
          <w:szCs w:val="32"/>
        </w:rPr>
        <w:t>共对</w:t>
      </w:r>
      <w:r>
        <w:rPr>
          <w:rFonts w:hint="eastAsia" w:ascii="仿宋_GB2312" w:hAnsi="仿宋_GB2312" w:eastAsia="仿宋_GB2312" w:cs="仿宋_GB2312"/>
          <w:color w:val="000000"/>
          <w:sz w:val="32"/>
          <w:szCs w:val="32"/>
          <w:lang w:val="en-US" w:eastAsia="zh-CN"/>
        </w:rPr>
        <w:t>58</w:t>
      </w:r>
      <w:r>
        <w:rPr>
          <w:rFonts w:hint="eastAsia" w:ascii="仿宋_GB2312" w:hAnsi="仿宋_GB2312" w:eastAsia="仿宋_GB2312" w:cs="仿宋_GB2312"/>
          <w:color w:val="000000"/>
          <w:sz w:val="32"/>
          <w:szCs w:val="32"/>
        </w:rPr>
        <w:t>名选择自主就业的退役士兵</w:t>
      </w:r>
      <w:r>
        <w:rPr>
          <w:rFonts w:hint="eastAsia" w:ascii="仿宋_GB2312" w:hAnsi="仿宋_GB2312" w:eastAsia="仿宋_GB2312" w:cs="仿宋_GB2312"/>
          <w:color w:val="000000"/>
          <w:sz w:val="32"/>
          <w:szCs w:val="32"/>
          <w:lang w:eastAsia="zh-CN"/>
        </w:rPr>
        <w:t>进行适应性</w:t>
      </w:r>
      <w:r>
        <w:rPr>
          <w:rFonts w:hint="eastAsia" w:ascii="仿宋_GB2312" w:hAnsi="仿宋_GB2312" w:eastAsia="仿宋_GB2312" w:cs="仿宋_GB2312"/>
          <w:color w:val="000000"/>
          <w:sz w:val="32"/>
          <w:szCs w:val="32"/>
        </w:rPr>
        <w:t>培训，培训合格率达100% 。</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color w:val="000000"/>
          <w:sz w:val="32"/>
          <w:szCs w:val="32"/>
          <w:lang w:val="en-US" w:eastAsia="zh-CN"/>
        </w:rPr>
        <w:t>024全县共接收自主就业退役士兵210人。9月5日，</w:t>
      </w:r>
      <w:r>
        <w:rPr>
          <w:rFonts w:hint="eastAsia" w:ascii="仿宋_GB2312" w:hAnsi="仿宋_GB2312" w:eastAsia="仿宋_GB2312" w:cs="仿宋_GB2312"/>
          <w:i w:val="0"/>
          <w:iCs w:val="0"/>
          <w:color w:val="000000"/>
          <w:spacing w:val="0"/>
          <w:sz w:val="32"/>
          <w:szCs w:val="32"/>
          <w:vertAlign w:val="baseline"/>
        </w:rPr>
        <w:t>按照</w:t>
      </w:r>
      <w:r>
        <w:rPr>
          <w:rFonts w:hint="eastAsia" w:ascii="仿宋_GB2312" w:hAnsi="仿宋_GB2312" w:eastAsia="仿宋_GB2312" w:cs="仿宋_GB2312"/>
          <w:i w:val="0"/>
          <w:iCs w:val="0"/>
          <w:color w:val="000000"/>
          <w:spacing w:val="0"/>
          <w:sz w:val="32"/>
          <w:szCs w:val="32"/>
          <w:vertAlign w:val="baseline"/>
          <w:lang w:eastAsia="zh-CN"/>
        </w:rPr>
        <w:t>公平、公正、公开“阳光”</w:t>
      </w:r>
      <w:r>
        <w:rPr>
          <w:rFonts w:hint="eastAsia" w:ascii="仿宋_GB2312" w:hAnsi="仿宋_GB2312" w:eastAsia="仿宋_GB2312" w:cs="仿宋_GB2312"/>
          <w:i w:val="0"/>
          <w:iCs w:val="0"/>
          <w:color w:val="000000"/>
          <w:spacing w:val="0"/>
          <w:sz w:val="32"/>
          <w:szCs w:val="32"/>
          <w:vertAlign w:val="baseline"/>
        </w:rPr>
        <w:t>安置</w:t>
      </w:r>
      <w:r>
        <w:rPr>
          <w:rFonts w:hint="eastAsia" w:ascii="仿宋_GB2312" w:hAnsi="仿宋_GB2312" w:eastAsia="仿宋_GB2312" w:cs="仿宋_GB2312"/>
          <w:i w:val="0"/>
          <w:iCs w:val="0"/>
          <w:color w:val="000000"/>
          <w:spacing w:val="0"/>
          <w:sz w:val="32"/>
          <w:szCs w:val="32"/>
          <w:vertAlign w:val="baseline"/>
          <w:lang w:eastAsia="zh-CN"/>
        </w:rPr>
        <w:t>的原则，</w:t>
      </w:r>
      <w:r>
        <w:rPr>
          <w:rFonts w:hint="eastAsia" w:ascii="仿宋_GB2312" w:hAnsi="仿宋_GB2312" w:eastAsia="仿宋_GB2312" w:cs="仿宋_GB2312"/>
          <w:i w:val="0"/>
          <w:iCs w:val="0"/>
          <w:caps w:val="0"/>
          <w:color w:val="000000"/>
          <w:spacing w:val="0"/>
          <w:sz w:val="32"/>
          <w:szCs w:val="32"/>
          <w:shd w:val="clear" w:color="auto" w:fill="FFFFFF"/>
        </w:rPr>
        <w:t>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名符合安置条件的转业军士依程序完成选岗。</w:t>
      </w:r>
      <w:r>
        <w:rPr>
          <w:rFonts w:hint="eastAsia" w:ascii="仿宋_GB2312" w:hAnsi="仿宋_GB2312" w:eastAsia="仿宋_GB2312" w:cs="仿宋_GB2312"/>
          <w:color w:val="000000"/>
          <w:sz w:val="32"/>
          <w:szCs w:val="32"/>
          <w:lang w:val="en-US" w:eastAsia="zh-CN"/>
        </w:rPr>
        <w:t>2022年4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9月</w:t>
      </w:r>
      <w:r>
        <w:rPr>
          <w:rFonts w:hint="eastAsia" w:ascii="仿宋_GB2312" w:hAnsi="仿宋_GB2312" w:eastAsia="仿宋_GB2312" w:cs="仿宋_GB2312"/>
          <w:color w:val="000000"/>
          <w:sz w:val="32"/>
          <w:szCs w:val="32"/>
          <w:lang w:eastAsia="zh-CN"/>
        </w:rPr>
        <w:t>举办的</w:t>
      </w:r>
      <w:r>
        <w:rPr>
          <w:rFonts w:hint="eastAsia" w:ascii="仿宋_GB2312" w:hAnsi="仿宋_GB2312" w:eastAsia="仿宋_GB2312" w:cs="仿宋_GB2312"/>
          <w:color w:val="000000"/>
          <w:sz w:val="32"/>
          <w:szCs w:val="32"/>
        </w:rPr>
        <w:t>退役军人就业创业专场招聘会</w:t>
      </w:r>
      <w:r>
        <w:rPr>
          <w:rFonts w:hint="eastAsia" w:ascii="仿宋_GB2312" w:hAnsi="仿宋_GB2312" w:eastAsia="仿宋_GB2312" w:cs="仿宋_GB2312"/>
          <w:color w:val="000000"/>
          <w:sz w:val="32"/>
          <w:szCs w:val="32"/>
          <w:lang w:val="en-US" w:eastAsia="zh-CN"/>
        </w:rPr>
        <w:t>2场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63</w:t>
      </w:r>
      <w:r>
        <w:rPr>
          <w:rFonts w:hint="eastAsia" w:ascii="仿宋_GB2312" w:hAnsi="仿宋_GB2312" w:eastAsia="仿宋_GB2312" w:cs="仿宋_GB2312"/>
          <w:color w:val="000000"/>
          <w:sz w:val="32"/>
          <w:szCs w:val="32"/>
        </w:rPr>
        <w:t>家优质企业</w:t>
      </w:r>
      <w:r>
        <w:rPr>
          <w:rFonts w:hint="eastAsia" w:ascii="仿宋_GB2312" w:hAnsi="仿宋_GB2312" w:eastAsia="仿宋_GB2312" w:cs="仿宋_GB2312"/>
          <w:color w:val="000000"/>
          <w:sz w:val="32"/>
          <w:szCs w:val="32"/>
          <w:lang w:eastAsia="zh-CN"/>
        </w:rPr>
        <w:t>共</w:t>
      </w:r>
      <w:r>
        <w:rPr>
          <w:rFonts w:hint="eastAsia" w:ascii="仿宋_GB2312" w:hAnsi="仿宋_GB2312" w:eastAsia="仿宋_GB2312" w:cs="仿宋_GB2312"/>
          <w:color w:val="000000"/>
          <w:sz w:val="32"/>
          <w:szCs w:val="32"/>
        </w:rPr>
        <w:t>提供就业岗位</w:t>
      </w:r>
      <w:r>
        <w:rPr>
          <w:rFonts w:hint="eastAsia" w:ascii="仿宋_GB2312" w:hAnsi="仿宋_GB2312" w:eastAsia="仿宋_GB2312" w:cs="仿宋_GB2312"/>
          <w:color w:val="000000"/>
          <w:sz w:val="32"/>
          <w:szCs w:val="32"/>
          <w:lang w:val="en-US" w:eastAsia="zh-CN"/>
        </w:rPr>
        <w:t>2147</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color w:val="000000"/>
          <w:sz w:val="32"/>
          <w:szCs w:val="32"/>
          <w:lang w:eastAsia="zh-CN"/>
        </w:rPr>
        <w:t>参加招聘会的</w:t>
      </w:r>
      <w:r>
        <w:rPr>
          <w:rFonts w:hint="eastAsia" w:ascii="仿宋_GB2312" w:hAnsi="仿宋_GB2312" w:eastAsia="仿宋_GB2312" w:cs="仿宋_GB2312"/>
          <w:color w:val="000000"/>
          <w:sz w:val="32"/>
          <w:szCs w:val="32"/>
          <w:lang w:val="en-US" w:eastAsia="zh-CN"/>
        </w:rPr>
        <w:t>307名退役军人中，</w:t>
      </w:r>
      <w:r>
        <w:rPr>
          <w:rFonts w:hint="eastAsia" w:ascii="仿宋_GB2312" w:hAnsi="仿宋_GB2312" w:eastAsia="仿宋_GB2312" w:cs="仿宋_GB2312"/>
          <w:color w:val="000000"/>
          <w:sz w:val="32"/>
          <w:szCs w:val="32"/>
        </w:rPr>
        <w:t>当场达成就业意向</w:t>
      </w:r>
      <w:r>
        <w:rPr>
          <w:rFonts w:hint="eastAsia" w:ascii="仿宋_GB2312" w:hAnsi="仿宋_GB2312" w:eastAsia="仿宋_GB2312" w:cs="仿宋_GB2312"/>
          <w:color w:val="000000"/>
          <w:sz w:val="32"/>
          <w:szCs w:val="32"/>
          <w:lang w:eastAsia="zh-CN"/>
        </w:rPr>
        <w:t>的有</w:t>
      </w:r>
      <w:r>
        <w:rPr>
          <w:rFonts w:hint="eastAsia" w:ascii="仿宋_GB2312" w:hAnsi="仿宋_GB2312" w:eastAsia="仿宋_GB2312" w:cs="仿宋_GB2312"/>
          <w:color w:val="000000"/>
          <w:sz w:val="32"/>
          <w:szCs w:val="32"/>
          <w:lang w:val="en-US" w:eastAsia="zh-CN"/>
        </w:rPr>
        <w:t>82</w:t>
      </w:r>
      <w:r>
        <w:rPr>
          <w:rFonts w:hint="eastAsia" w:ascii="仿宋_GB2312" w:hAnsi="仿宋_GB2312" w:eastAsia="仿宋_GB2312" w:cs="仿宋_GB2312"/>
          <w:color w:val="000000"/>
          <w:sz w:val="32"/>
          <w:szCs w:val="32"/>
        </w:rPr>
        <w:t>人。</w:t>
      </w:r>
    </w:p>
    <w:p w14:paraId="68137479">
      <w:pPr>
        <w:keepNext w:val="0"/>
        <w:keepLines w:val="0"/>
        <w:pageBreakBefore w:val="0"/>
        <w:widowControl w:val="0"/>
        <w:numPr>
          <w:ilvl w:val="0"/>
          <w:numId w:val="3"/>
        </w:numPr>
        <w:kinsoku/>
        <w:wordWrap/>
        <w:overflowPunct/>
        <w:topLinePunct w:val="0"/>
        <w:autoSpaceDE/>
        <w:autoSpaceDN/>
        <w:bidi w:val="0"/>
        <w:spacing w:line="560" w:lineRule="exact"/>
        <w:ind w:left="840" w:leftChars="0" w:firstLine="0" w:firstLineChars="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服务部队备战打仗</w:t>
      </w:r>
    </w:p>
    <w:p w14:paraId="3A5981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开展“春节”“八一”走访慰问。2024年</w:t>
      </w:r>
      <w:r>
        <w:rPr>
          <w:rFonts w:hint="eastAsia" w:ascii="仿宋_GB2312" w:hAnsi="仿宋_GB2312" w:eastAsia="仿宋_GB2312" w:cs="仿宋_GB2312"/>
          <w:b w:val="0"/>
          <w:bCs w:val="0"/>
          <w:color w:val="auto"/>
          <w:sz w:val="32"/>
          <w:szCs w:val="32"/>
          <w:lang w:val="en-US" w:eastAsia="zh-CN"/>
        </w:rPr>
        <w:t>“八一”期间</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广泛开展双拥工作的宣传教育、走访慰问活动</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w:t>
      </w:r>
      <w:r>
        <w:rPr>
          <w:rFonts w:hint="eastAsia" w:ascii="仿宋_GB2312" w:hAnsi="仿宋_GB2312" w:eastAsia="仿宋_GB2312" w:cs="仿宋_GB2312"/>
          <w:i w:val="0"/>
          <w:iCs w:val="0"/>
          <w:caps w:val="0"/>
          <w:color w:val="auto"/>
          <w:spacing w:val="0"/>
          <w:sz w:val="32"/>
          <w:szCs w:val="32"/>
          <w:shd w:val="clear" w:color="auto" w:fill="FFFFFF"/>
        </w:rPr>
        <w:t>走访慰问各类退役军人3228余人，发放慰问金、慰问物资</w:t>
      </w:r>
      <w:r>
        <w:rPr>
          <w:rFonts w:hint="eastAsia" w:ascii="仿宋_GB2312" w:hAnsi="仿宋_GB2312" w:eastAsia="仿宋_GB2312" w:cs="仿宋_GB2312"/>
          <w:i w:val="0"/>
          <w:iCs w:val="0"/>
          <w:caps w:val="0"/>
          <w:color w:val="auto"/>
          <w:spacing w:val="0"/>
          <w:sz w:val="32"/>
          <w:szCs w:val="32"/>
          <w:shd w:val="clear" w:color="auto" w:fill="FFFFFF"/>
          <w:lang w:val="en-US" w:eastAsia="zh-CN"/>
        </w:rPr>
        <w:t>190余</w:t>
      </w:r>
      <w:r>
        <w:rPr>
          <w:rFonts w:hint="eastAsia" w:ascii="仿宋_GB2312" w:hAnsi="仿宋_GB2312" w:eastAsia="仿宋_GB2312" w:cs="仿宋_GB2312"/>
          <w:i w:val="0"/>
          <w:iCs w:val="0"/>
          <w:caps w:val="0"/>
          <w:color w:val="auto"/>
          <w:spacing w:val="0"/>
          <w:sz w:val="32"/>
          <w:szCs w:val="32"/>
          <w:shd w:val="clear" w:color="auto" w:fill="FFFFFF"/>
        </w:rPr>
        <w:t>万元。</w:t>
      </w:r>
      <w:r>
        <w:rPr>
          <w:rFonts w:hint="eastAsia" w:ascii="仿宋_GB2312" w:hAnsi="仿宋_GB2312" w:eastAsia="仿宋_GB2312" w:cs="仿宋_GB2312"/>
          <w:i w:val="0"/>
          <w:iCs w:val="0"/>
          <w:caps w:val="0"/>
          <w:color w:val="auto"/>
          <w:spacing w:val="0"/>
          <w:sz w:val="32"/>
          <w:szCs w:val="32"/>
          <w:shd w:val="clear" w:color="auto" w:fill="FFFFFF"/>
          <w:lang w:eastAsia="zh-CN"/>
        </w:rPr>
        <w:t>开展新兵回访工作。</w:t>
      </w:r>
      <w:r>
        <w:rPr>
          <w:rFonts w:hint="eastAsia" w:ascii="仿宋_GB2312" w:hAnsi="仿宋_GB2312" w:eastAsia="仿宋_GB2312" w:cs="仿宋_GB2312"/>
          <w:i w:val="0"/>
          <w:iCs w:val="0"/>
          <w:caps w:val="0"/>
          <w:color w:val="auto"/>
          <w:spacing w:val="0"/>
          <w:sz w:val="32"/>
          <w:szCs w:val="32"/>
          <w:shd w:val="clear" w:color="auto" w:fill="FFFFFF"/>
          <w:lang w:val="en-US" w:eastAsia="zh-CN"/>
        </w:rPr>
        <w:t>11月，</w:t>
      </w:r>
      <w:r>
        <w:rPr>
          <w:rFonts w:hint="eastAsia" w:ascii="仿宋_GB2312" w:hAnsi="仿宋_GB2312" w:eastAsia="仿宋_GB2312" w:cs="仿宋_GB2312"/>
          <w:sz w:val="32"/>
          <w:szCs w:val="32"/>
          <w:lang w:eastAsia="zh-CN"/>
        </w:rPr>
        <w:t>桃江县人民</w:t>
      </w:r>
      <w:r>
        <w:rPr>
          <w:rFonts w:hint="eastAsia" w:ascii="仿宋_GB2312" w:hAnsi="仿宋_GB2312" w:eastAsia="仿宋_GB2312" w:cs="仿宋_GB2312"/>
          <w:sz w:val="32"/>
          <w:szCs w:val="32"/>
        </w:rPr>
        <w:t>武装部</w:t>
      </w:r>
      <w:r>
        <w:rPr>
          <w:rFonts w:hint="eastAsia" w:ascii="仿宋_GB2312" w:hAnsi="仿宋_GB2312" w:eastAsia="仿宋_GB2312" w:cs="仿宋_GB2312"/>
          <w:sz w:val="32"/>
          <w:szCs w:val="32"/>
          <w:lang w:eastAsia="zh-CN"/>
        </w:rPr>
        <w:t>会同退役军人事务局，一齐赴</w:t>
      </w:r>
      <w:r>
        <w:rPr>
          <w:rFonts w:hint="eastAsia" w:ascii="仿宋_GB2312" w:hAnsi="仿宋_GB2312" w:eastAsia="仿宋_GB2312" w:cs="仿宋_GB2312"/>
          <w:sz w:val="32"/>
          <w:szCs w:val="32"/>
        </w:rPr>
        <w:t>广东省广州市网络空间部队某新兵训练基地开展新兵回访工作</w:t>
      </w:r>
      <w:r>
        <w:rPr>
          <w:rFonts w:hint="eastAsia" w:ascii="仿宋_GB2312" w:hAnsi="仿宋_GB2312" w:eastAsia="仿宋_GB2312" w:cs="仿宋_GB2312"/>
          <w:sz w:val="32"/>
          <w:szCs w:val="32"/>
          <w:lang w:eastAsia="zh-CN"/>
        </w:rPr>
        <w:t>。人武部同退役军人事务局负责同志</w:t>
      </w:r>
      <w:r>
        <w:rPr>
          <w:rFonts w:hint="eastAsia" w:ascii="仿宋_GB2312" w:hAnsi="仿宋_GB2312" w:eastAsia="仿宋_GB2312" w:cs="仿宋_GB2312"/>
          <w:sz w:val="32"/>
          <w:szCs w:val="32"/>
        </w:rPr>
        <w:t>与基地桃江籍的5名新战士亲切交谈，详细询问他们在部队的学习、训练和生活情况，化解他们的思想“疙瘩”，帮助他们坚定从军信念</w:t>
      </w:r>
      <w:r>
        <w:rPr>
          <w:rFonts w:hint="eastAsia" w:ascii="仿宋_GB2312" w:hAnsi="仿宋_GB2312" w:eastAsia="仿宋_GB2312" w:cs="仿宋_GB2312"/>
          <w:sz w:val="32"/>
          <w:szCs w:val="32"/>
          <w:lang w:eastAsia="zh-CN"/>
        </w:rPr>
        <w:t>。</w:t>
      </w:r>
    </w:p>
    <w:p w14:paraId="42B7739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840" w:leftChars="0" w:firstLine="0" w:firstLine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提升服务保障水平</w:t>
      </w:r>
    </w:p>
    <w:p w14:paraId="3D1A3C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下拨优抚对象抚恤补助经费</w:t>
      </w:r>
      <w:r>
        <w:rPr>
          <w:rFonts w:hint="eastAsia" w:ascii="仿宋_GB2312" w:hAnsi="仿宋_GB2312" w:eastAsia="仿宋_GB2312" w:cs="仿宋_GB2312"/>
          <w:sz w:val="32"/>
          <w:szCs w:val="32"/>
          <w:lang w:eastAsia="zh-CN"/>
        </w:rPr>
        <w:t>逾</w:t>
      </w:r>
      <w:r>
        <w:rPr>
          <w:rFonts w:hint="eastAsia" w:ascii="仿宋_GB2312" w:hAnsi="仿宋_GB2312" w:eastAsia="仿宋_GB2312" w:cs="仿宋_GB2312"/>
          <w:sz w:val="32"/>
          <w:szCs w:val="32"/>
          <w:lang w:val="en-US" w:eastAsia="zh-CN"/>
        </w:rPr>
        <w:t>6332万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发放义务兵优待金379.9万元。按照上级审批要求，对今年新增的24名带病回乡退伍军人和220名农村籍退役士兵老年生活补助人员按流程办理，并全部按时发放其优抚待遇。</w:t>
      </w:r>
      <w:r>
        <w:rPr>
          <w:rFonts w:hint="eastAsia" w:ascii="仿宋_GB2312" w:hAnsi="仿宋_GB2312" w:eastAsia="仿宋_GB2312" w:cs="仿宋_GB2312"/>
          <w:sz w:val="32"/>
          <w:szCs w:val="32"/>
          <w:lang w:eastAsia="zh-CN"/>
        </w:rPr>
        <w:t>严格落实军休人员政治待遇和生活待遇，优化军休服务管理。光荣院下水道污水改造，提升优抚人员生活质量。</w:t>
      </w:r>
      <w:r>
        <w:rPr>
          <w:rFonts w:hint="eastAsia" w:ascii="仿宋_GB2312" w:hAnsi="仿宋_GB2312" w:eastAsia="仿宋_GB2312" w:cs="仿宋_GB2312"/>
          <w:b w:val="0"/>
          <w:bCs w:val="0"/>
          <w:color w:val="auto"/>
          <w:sz w:val="32"/>
          <w:szCs w:val="32"/>
          <w:lang w:val="en-US" w:eastAsia="zh-CN"/>
        </w:rPr>
        <w:t>及时对新入伍士兵做好光荣牌悬挂和信息采集。</w:t>
      </w:r>
      <w:r>
        <w:rPr>
          <w:rFonts w:hint="eastAsia" w:ascii="仿宋_GB2312" w:hAnsi="仿宋_GB2312" w:eastAsia="仿宋_GB2312" w:cs="仿宋_GB2312"/>
          <w:b w:val="0"/>
          <w:bCs w:val="0"/>
          <w:i w:val="0"/>
          <w:iCs w:val="0"/>
          <w:color w:val="auto"/>
          <w:spacing w:val="0"/>
          <w:sz w:val="32"/>
          <w:szCs w:val="32"/>
          <w:vertAlign w:val="baseline"/>
          <w:lang w:val="en-US" w:eastAsia="zh-CN"/>
        </w:rPr>
        <w:t>常态化开展优待证办理和送立功喜报工作。</w:t>
      </w:r>
      <w:r>
        <w:rPr>
          <w:rFonts w:hint="default" w:ascii="Times New Roman" w:hAnsi="Times New Roman" w:eastAsia="仿宋_GB2312" w:cs="Times New Roman"/>
          <w:b w:val="0"/>
          <w:bCs w:val="0"/>
          <w:color w:val="auto"/>
          <w:sz w:val="32"/>
          <w:szCs w:val="32"/>
          <w:lang w:eastAsia="zh-CN"/>
        </w:rPr>
        <w:t>今年全县二</w:t>
      </w:r>
      <w:r>
        <w:rPr>
          <w:rFonts w:hint="default" w:ascii="Times New Roman" w:hAnsi="Times New Roman" w:eastAsia="仿宋_GB2312" w:cs="Times New Roman"/>
          <w:b w:val="0"/>
          <w:bCs w:val="0"/>
          <w:color w:val="000000"/>
          <w:sz w:val="32"/>
          <w:szCs w:val="32"/>
          <w:lang w:eastAsia="zh-CN"/>
        </w:rPr>
        <w:t>等功</w:t>
      </w:r>
      <w:r>
        <w:rPr>
          <w:rFonts w:hint="eastAsia" w:ascii="Times New Roman" w:hAnsi="Times New Roman" w:eastAsia="仿宋_GB2312" w:cs="Times New Roman"/>
          <w:b w:val="0"/>
          <w:bCs w:val="0"/>
          <w:color w:val="000000"/>
          <w:sz w:val="32"/>
          <w:szCs w:val="32"/>
          <w:u w:val="none"/>
          <w:lang w:val="en-US" w:eastAsia="zh-CN"/>
        </w:rPr>
        <w:t>10</w:t>
      </w:r>
      <w:r>
        <w:rPr>
          <w:rFonts w:hint="default" w:ascii="Times New Roman" w:hAnsi="Times New Roman" w:eastAsia="仿宋_GB2312" w:cs="Times New Roman"/>
          <w:b w:val="0"/>
          <w:bCs w:val="0"/>
          <w:color w:val="000000"/>
          <w:sz w:val="32"/>
          <w:szCs w:val="32"/>
          <w:lang w:eastAsia="zh-CN"/>
        </w:rPr>
        <w:t>人、</w:t>
      </w:r>
      <w:r>
        <w:rPr>
          <w:rFonts w:hint="default" w:ascii="Times New Roman" w:hAnsi="Times New Roman" w:eastAsia="仿宋_GB2312" w:cs="Times New Roman"/>
          <w:b w:val="0"/>
          <w:bCs w:val="0"/>
          <w:color w:val="000000"/>
          <w:sz w:val="32"/>
          <w:szCs w:val="32"/>
          <w:lang w:val="en-US" w:eastAsia="zh-CN"/>
        </w:rPr>
        <w:t>三等功</w:t>
      </w:r>
      <w:r>
        <w:rPr>
          <w:rFonts w:hint="eastAsia" w:ascii="Times New Roman" w:hAnsi="Times New Roman" w:eastAsia="仿宋_GB2312" w:cs="Times New Roman"/>
          <w:b w:val="0"/>
          <w:bCs w:val="0"/>
          <w:color w:val="000000"/>
          <w:sz w:val="32"/>
          <w:szCs w:val="32"/>
          <w:lang w:val="en-US" w:eastAsia="zh-CN"/>
        </w:rPr>
        <w:t>65</w:t>
      </w:r>
      <w:r>
        <w:rPr>
          <w:rFonts w:hint="default" w:ascii="Times New Roman" w:hAnsi="Times New Roman" w:eastAsia="仿宋_GB2312" w:cs="Times New Roman"/>
          <w:b w:val="0"/>
          <w:bCs w:val="0"/>
          <w:color w:val="000000"/>
          <w:sz w:val="32"/>
          <w:szCs w:val="32"/>
          <w:lang w:val="en-US" w:eastAsia="zh-CN"/>
        </w:rPr>
        <w:t>人</w:t>
      </w:r>
      <w:r>
        <w:rPr>
          <w:rFonts w:hint="eastAsia" w:ascii="Times New Roman" w:hAnsi="Times New Roman" w:eastAsia="仿宋_GB2312" w:cs="Times New Roman"/>
          <w:b w:val="0"/>
          <w:bCs w:val="0"/>
          <w:color w:val="000000"/>
          <w:sz w:val="32"/>
          <w:szCs w:val="32"/>
          <w:lang w:val="en-US" w:eastAsia="zh-CN"/>
        </w:rPr>
        <w:t>。优待证受理839个，办理审核通过774个。</w:t>
      </w:r>
      <w:r>
        <w:rPr>
          <w:rFonts w:hint="eastAsia" w:ascii="仿宋_GB2312" w:hAnsi="仿宋_GB2312" w:eastAsia="仿宋_GB2312" w:cs="仿宋_GB2312"/>
          <w:b w:val="0"/>
          <w:bCs w:val="0"/>
          <w:color w:val="auto"/>
          <w:kern w:val="0"/>
          <w:sz w:val="32"/>
          <w:szCs w:val="32"/>
          <w:lang w:val="en-US" w:eastAsia="zh-CN" w:bidi="ar-SA"/>
        </w:rPr>
        <w:t>7月25日，桃江</w:t>
      </w:r>
      <w:r>
        <w:rPr>
          <w:rFonts w:hint="eastAsia" w:ascii="仿宋_GB2312" w:hAnsi="仿宋_GB2312" w:eastAsia="仿宋_GB2312" w:cs="仿宋_GB2312"/>
          <w:b w:val="0"/>
          <w:bCs w:val="0"/>
          <w:i w:val="0"/>
          <w:iCs w:val="0"/>
          <w:caps w:val="0"/>
          <w:color w:val="auto"/>
          <w:spacing w:val="0"/>
          <w:kern w:val="0"/>
          <w:sz w:val="32"/>
          <w:szCs w:val="32"/>
          <w:shd w:val="clear" w:color="auto" w:fill="FFFFFF"/>
          <w:lang w:val="en-US" w:eastAsia="zh-CN" w:bidi="ar"/>
        </w:rPr>
        <w:t>退役军人新华应急救援队挂牌成立，在全县抗洪抢险及支援华容抢险救灾中发挥了重大作用。举行</w:t>
      </w: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桃江第二批优惠优待现役军人、退役军人以及其他优抚对象合作单位集中签约仪式，与8家合作单位现场签约，参与拥军的社会力量不断增强。</w:t>
      </w:r>
    </w:p>
    <w:p w14:paraId="61E0E59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840" w:leftChars="0" w:firstLine="0" w:firstLineChars="0"/>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大力弘扬英烈精神</w:t>
      </w:r>
    </w:p>
    <w:p w14:paraId="38643B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做好烈士纪念设施的提质改造，对桃江烈士纪念园纪念塔进行了修缮和管理。</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开展“铸魂·2024·清明祭英烈”清明烈士祭扫活动和9·30烈士纪念日活动，</w:t>
      </w:r>
      <w:r>
        <w:rPr>
          <w:rFonts w:hint="eastAsia" w:ascii="仿宋_GB2312" w:hAnsi="仿宋_GB2312" w:eastAsia="仿宋_GB2312" w:cs="仿宋_GB2312"/>
          <w:i w:val="0"/>
          <w:iCs w:val="0"/>
          <w:caps w:val="0"/>
          <w:color w:val="auto"/>
          <w:spacing w:val="0"/>
          <w:sz w:val="32"/>
          <w:szCs w:val="32"/>
          <w:shd w:val="clear" w:color="auto" w:fill="FFFFFF"/>
        </w:rPr>
        <w:t>缅怀烈士丰功伟绩，传承</w:t>
      </w:r>
      <w:r>
        <w:rPr>
          <w:rFonts w:hint="eastAsia" w:ascii="仿宋_GB2312" w:hAnsi="仿宋_GB2312" w:eastAsia="仿宋_GB2312" w:cs="仿宋_GB2312"/>
          <w:i w:val="0"/>
          <w:iCs w:val="0"/>
          <w:caps w:val="0"/>
          <w:color w:val="auto"/>
          <w:spacing w:val="0"/>
          <w:sz w:val="32"/>
          <w:szCs w:val="32"/>
          <w:shd w:val="clear" w:color="auto" w:fill="FFFFFF"/>
          <w:lang w:eastAsia="zh-CN"/>
        </w:rPr>
        <w:t>革命先烈</w:t>
      </w:r>
      <w:r>
        <w:rPr>
          <w:rFonts w:hint="eastAsia" w:ascii="仿宋_GB2312" w:hAnsi="仿宋_GB2312" w:eastAsia="仿宋_GB2312" w:cs="仿宋_GB2312"/>
          <w:i w:val="0"/>
          <w:iCs w:val="0"/>
          <w:caps w:val="0"/>
          <w:color w:val="auto"/>
          <w:spacing w:val="0"/>
          <w:sz w:val="32"/>
          <w:szCs w:val="32"/>
          <w:shd w:val="clear" w:color="auto" w:fill="FFFFFF"/>
        </w:rPr>
        <w:t>优良作</w:t>
      </w:r>
      <w:r>
        <w:rPr>
          <w:rFonts w:hint="eastAsia" w:ascii="仿宋_GB2312" w:hAnsi="仿宋_GB2312" w:eastAsia="仿宋_GB2312" w:cs="仿宋_GB2312"/>
          <w:i w:val="0"/>
          <w:iCs w:val="0"/>
          <w:caps w:val="0"/>
          <w:color w:val="333333"/>
          <w:spacing w:val="0"/>
          <w:sz w:val="32"/>
          <w:szCs w:val="32"/>
          <w:shd w:val="clear" w:color="auto" w:fill="FFFFFF"/>
        </w:rPr>
        <w:t>风</w:t>
      </w:r>
      <w:r>
        <w:rPr>
          <w:rFonts w:hint="eastAsia" w:ascii="仿宋_GB2312" w:hAnsi="仿宋_GB2312" w:eastAsia="仿宋_GB2312" w:cs="仿宋_GB2312"/>
          <w:i w:val="0"/>
          <w:iCs w:val="0"/>
          <w:caps w:val="0"/>
          <w:color w:val="auto"/>
          <w:spacing w:val="0"/>
          <w:kern w:val="2"/>
          <w:sz w:val="32"/>
          <w:szCs w:val="32"/>
          <w:shd w:val="clear" w:color="auto" w:fill="FFFFFF"/>
          <w:lang w:val="en-US" w:eastAsia="zh-CN" w:bidi="ar-SA"/>
        </w:rPr>
        <w:t>。</w:t>
      </w:r>
      <w:r>
        <w:rPr>
          <w:rFonts w:hint="eastAsia" w:ascii="仿宋_GB2312" w:hAnsi="仿宋_GB2312" w:eastAsia="仿宋_GB2312" w:cs="仿宋_GB2312"/>
          <w:strike w:val="0"/>
          <w:dstrike w:val="0"/>
          <w:color w:val="auto"/>
          <w:sz w:val="32"/>
          <w:szCs w:val="32"/>
          <w:lang w:val="en-US" w:eastAsia="zh-CN"/>
        </w:rPr>
        <w:t>开展</w:t>
      </w:r>
      <w:r>
        <w:rPr>
          <w:rFonts w:hint="eastAsia" w:ascii="仿宋_GB2312" w:hAnsi="仿宋_GB2312" w:eastAsia="仿宋_GB2312" w:cs="仿宋_GB2312"/>
          <w:color w:val="auto"/>
          <w:sz w:val="32"/>
          <w:szCs w:val="32"/>
          <w:lang w:val="en-US" w:eastAsia="zh-CN"/>
        </w:rPr>
        <w:t>马迹塘战役无名烈士遗骸搜寻发掘工作，退役军人事务部烈士纪念设施保护中心（烈士遗骸搜寻鉴定中心）领导和复旦大学专家团队现场搜寻发掘５天，共搜寻发掘烈士遗骸9具，暂存于桃江县殡仪馆。</w:t>
      </w:r>
      <w:r>
        <w:rPr>
          <w:rFonts w:hint="eastAsia" w:ascii="仿宋_GB2312" w:hAnsi="仿宋_GB2312" w:eastAsia="仿宋_GB2312" w:cs="仿宋_GB2312"/>
          <w:sz w:val="32"/>
          <w:szCs w:val="32"/>
          <w:lang w:val="en-US" w:eastAsia="zh-CN"/>
        </w:rPr>
        <w:t>期间，烈士</w:t>
      </w:r>
      <w:r>
        <w:rPr>
          <w:rFonts w:hint="eastAsia" w:ascii="仿宋_GB2312" w:hAnsi="仿宋_GB2312" w:eastAsia="仿宋_GB2312" w:cs="仿宋_GB2312"/>
          <w:color w:val="auto"/>
          <w:sz w:val="32"/>
          <w:szCs w:val="32"/>
          <w:lang w:val="en-US" w:eastAsia="zh-CN"/>
        </w:rPr>
        <w:t>纪念园</w:t>
      </w:r>
      <w:r>
        <w:rPr>
          <w:rFonts w:hint="eastAsia" w:ascii="仿宋_GB2312" w:hAnsi="仿宋_GB2312" w:eastAsia="仿宋_GB2312" w:cs="仿宋_GB2312"/>
          <w:sz w:val="32"/>
          <w:szCs w:val="32"/>
          <w:lang w:val="en-US" w:eastAsia="zh-CN"/>
        </w:rPr>
        <w:t>内崔强烈士（连长）墓、仇万顺烈士（连长）墓及一座无名烈士墓，均一并进行了发掘鉴定。后期将申请资金对</w:t>
      </w:r>
      <w:r>
        <w:rPr>
          <w:rFonts w:hint="eastAsia" w:ascii="仿宋_GB2312" w:hAnsi="仿宋_GB2312" w:eastAsia="仿宋_GB2312" w:cs="仿宋_GB2312"/>
          <w:color w:val="auto"/>
          <w:sz w:val="32"/>
          <w:szCs w:val="32"/>
          <w:lang w:val="en-US" w:eastAsia="zh-CN"/>
        </w:rPr>
        <w:t>桃江县马迹塘镇伍家仑烈士纪念园进行提质改造。</w:t>
      </w:r>
      <w:r>
        <w:rPr>
          <w:rFonts w:hint="eastAsia" w:ascii="仿宋_GB2312" w:hAnsi="仿宋_GB2312" w:eastAsia="仿宋_GB2312" w:cs="仿宋_GB2312"/>
          <w:strike w:val="0"/>
          <w:dstrike w:val="0"/>
          <w:color w:val="auto"/>
          <w:sz w:val="32"/>
          <w:szCs w:val="32"/>
          <w:lang w:val="en-US" w:eastAsia="zh-CN"/>
        </w:rPr>
        <w:t>力争</w:t>
      </w:r>
      <w:r>
        <w:rPr>
          <w:rFonts w:hint="eastAsia" w:ascii="仿宋_GB2312" w:hAnsi="仿宋_GB2312" w:eastAsia="仿宋_GB2312" w:cs="仿宋_GB2312"/>
          <w:color w:val="auto"/>
          <w:sz w:val="32"/>
          <w:szCs w:val="32"/>
          <w:lang w:val="en-US" w:eastAsia="zh-CN"/>
        </w:rPr>
        <w:t>2025年完成烈士安葬工作。</w:t>
      </w:r>
    </w:p>
    <w:p w14:paraId="7D6456F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Times New Roman"/>
          <w:b/>
          <w:bCs/>
          <w:sz w:val="32"/>
          <w:szCs w:val="32"/>
          <w:highlight w:val="none"/>
          <w:lang w:val="en-US" w:eastAsia="zh-CN"/>
        </w:rPr>
      </w:pPr>
      <w:r>
        <w:rPr>
          <w:rFonts w:hint="eastAsia" w:ascii="仿宋_GB2312" w:hAnsi="仿宋" w:eastAsia="仿宋_GB2312" w:cs="Times New Roman"/>
          <w:b/>
          <w:bCs/>
          <w:sz w:val="32"/>
          <w:szCs w:val="32"/>
          <w:highlight w:val="none"/>
          <w:lang w:val="en-US" w:eastAsia="zh-CN"/>
        </w:rPr>
        <w:t>2、主要事业成效</w:t>
      </w:r>
    </w:p>
    <w:p w14:paraId="25CE8E2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default" w:ascii="Times New Roman" w:hAnsi="Times New Roman" w:eastAsia="楷体_GB2312" w:cs="Times New Roman"/>
          <w:b/>
          <w:bCs/>
          <w:color w:val="auto"/>
          <w:sz w:val="32"/>
          <w:szCs w:val="32"/>
          <w:lang w:val="en-US" w:eastAsia="zh-CN"/>
        </w:rPr>
        <w:t>1</w:t>
      </w: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default" w:ascii="Times New Roman" w:hAnsi="Times New Roman" w:eastAsia="楷体_GB2312" w:cs="Times New Roman"/>
          <w:b/>
          <w:bCs/>
          <w:color w:val="auto"/>
          <w:sz w:val="32"/>
          <w:szCs w:val="32"/>
          <w:lang w:val="en-US" w:eastAsia="zh-CN"/>
        </w:rPr>
        <w:t>专题学习习近平总书记关于退役军人工作的重要指示精神。</w:t>
      </w:r>
      <w:r>
        <w:rPr>
          <w:rFonts w:hint="default" w:ascii="Times New Roman" w:hAnsi="Times New Roman" w:eastAsia="仿宋_GB2312" w:cs="Times New Roman"/>
          <w:b w:val="0"/>
          <w:bCs w:val="0"/>
          <w:color w:val="auto"/>
          <w:sz w:val="32"/>
          <w:szCs w:val="32"/>
          <w:lang w:val="en-US" w:eastAsia="zh-CN"/>
        </w:rPr>
        <w:t>9月份，桃江县委第21次常委会议和县政府第8次常务会议学习了</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全国退役军人工作会议上</w:t>
      </w:r>
      <w:r>
        <w:rPr>
          <w:rFonts w:hint="default" w:ascii="Times New Roman" w:hAnsi="Times New Roman" w:eastAsia="仿宋_GB2312" w:cs="Times New Roman"/>
          <w:b w:val="0"/>
          <w:bCs w:val="0"/>
          <w:color w:val="auto"/>
          <w:sz w:val="32"/>
          <w:szCs w:val="32"/>
          <w:lang w:val="en-US" w:eastAsia="zh-CN"/>
        </w:rPr>
        <w:t>习近平总书记关于退</w:t>
      </w:r>
      <w:r>
        <w:rPr>
          <w:rFonts w:hint="default" w:ascii="Times New Roman" w:hAnsi="Times New Roman" w:eastAsia="仿宋_GB2312" w:cs="Times New Roman"/>
          <w:color w:val="auto"/>
          <w:sz w:val="32"/>
          <w:szCs w:val="32"/>
          <w:lang w:val="en-US" w:eastAsia="zh-CN"/>
        </w:rPr>
        <w:t>役军人工作的重要指示精神</w:t>
      </w: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。向书记在会上强调要</w:t>
      </w:r>
      <w:r>
        <w:rPr>
          <w:rFonts w:hint="default" w:ascii="Times New Roman" w:hAnsi="Times New Roman" w:eastAsia="仿宋_GB2312" w:cs="Times New Roman"/>
          <w:color w:val="auto"/>
          <w:kern w:val="2"/>
          <w:sz w:val="32"/>
          <w:szCs w:val="32"/>
          <w:u w:val="none"/>
          <w:lang w:val="en-US" w:eastAsia="zh-CN" w:bidi="ar-SA"/>
        </w:rPr>
        <w:t>高度重视退役军人工作，切实提高政治站位；认真做好退役军人服务保障工作，切实维护合法权益；全面加强党对退役军人工作的领导，切实提升工作质效。</w:t>
      </w:r>
    </w:p>
    <w:p w14:paraId="373B0CDB">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eastAsia" w:ascii="Times New Roman" w:hAnsi="Times New Roman" w:eastAsia="楷体_GB2312" w:cs="Times New Roman"/>
          <w:b/>
          <w:bCs/>
          <w:color w:val="auto"/>
          <w:sz w:val="32"/>
          <w:szCs w:val="32"/>
          <w:lang w:val="en-US" w:eastAsia="zh-CN"/>
        </w:rPr>
        <w:t>2</w:t>
      </w: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default" w:ascii="Times New Roman" w:hAnsi="Times New Roman" w:eastAsia="楷体_GB2312" w:cs="Times New Roman"/>
          <w:b/>
          <w:bCs/>
          <w:i w:val="0"/>
          <w:iCs w:val="0"/>
          <w:caps w:val="0"/>
          <w:color w:val="auto"/>
          <w:spacing w:val="0"/>
          <w:kern w:val="0"/>
          <w:sz w:val="32"/>
          <w:szCs w:val="32"/>
          <w:shd w:val="clear" w:color="auto" w:fill="FFFFFF"/>
          <w:lang w:val="en-US" w:eastAsia="zh-CN" w:bidi="ar"/>
        </w:rPr>
        <w:t>隆重举行9·30烈士纪念日活动。</w:t>
      </w:r>
      <w:r>
        <w:rPr>
          <w:rFonts w:hint="default" w:ascii="Times New Roman" w:hAnsi="Times New Roman" w:eastAsia="仿宋_GB2312" w:cs="Times New Roman"/>
          <w:i w:val="0"/>
          <w:iCs w:val="0"/>
          <w:caps w:val="0"/>
          <w:color w:val="000000"/>
          <w:spacing w:val="0"/>
          <w:sz w:val="32"/>
          <w:szCs w:val="32"/>
          <w:shd w:val="clear" w:color="auto" w:fill="FFFFFF"/>
        </w:rPr>
        <w:t>9月30日上午，桃江县在桃江烈士墓园举行烈士纪念日活动，县委书记向荣等在家县领导和社会各界代表</w:t>
      </w:r>
      <w:r>
        <w:rPr>
          <w:rFonts w:hint="default" w:ascii="Times New Roman" w:hAnsi="Times New Roman" w:eastAsia="仿宋_GB2312" w:cs="Times New Roman"/>
          <w:i w:val="0"/>
          <w:iCs w:val="0"/>
          <w:caps w:val="0"/>
          <w:color w:val="000000"/>
          <w:spacing w:val="0"/>
          <w:sz w:val="32"/>
          <w:szCs w:val="32"/>
          <w:shd w:val="clear" w:color="auto" w:fill="FFFFFF"/>
          <w:lang w:eastAsia="zh-CN"/>
        </w:rPr>
        <w:t>等约</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300人</w:t>
      </w:r>
      <w:r>
        <w:rPr>
          <w:rFonts w:hint="default" w:ascii="Times New Roman" w:hAnsi="Times New Roman" w:eastAsia="仿宋_GB2312" w:cs="Times New Roman"/>
          <w:i w:val="0"/>
          <w:iCs w:val="0"/>
          <w:caps w:val="0"/>
          <w:color w:val="000000"/>
          <w:spacing w:val="0"/>
          <w:sz w:val="32"/>
          <w:szCs w:val="32"/>
          <w:shd w:val="clear" w:color="auto" w:fill="FFFFFF"/>
        </w:rPr>
        <w:t>参加纪念活动。</w:t>
      </w:r>
      <w:r>
        <w:rPr>
          <w:rFonts w:hint="default" w:ascii="Times New Roman" w:hAnsi="Times New Roman" w:eastAsia="仿宋_GB2312" w:cs="Times New Roman"/>
          <w:i w:val="0"/>
          <w:iCs w:val="0"/>
          <w:caps w:val="0"/>
          <w:color w:val="000000"/>
          <w:spacing w:val="0"/>
          <w:sz w:val="32"/>
          <w:szCs w:val="32"/>
          <w:shd w:val="clear" w:color="auto" w:fill="FFFFFF"/>
          <w:lang w:eastAsia="zh-CN"/>
        </w:rPr>
        <w:t>参加活动人员</w:t>
      </w:r>
      <w:r>
        <w:rPr>
          <w:rFonts w:hint="default" w:ascii="Times New Roman" w:hAnsi="Times New Roman" w:eastAsia="仿宋_GB2312" w:cs="Times New Roman"/>
          <w:i w:val="0"/>
          <w:iCs w:val="0"/>
          <w:caps w:val="0"/>
          <w:color w:val="000000"/>
          <w:spacing w:val="0"/>
          <w:sz w:val="32"/>
          <w:szCs w:val="32"/>
          <w:shd w:val="clear" w:color="auto" w:fill="FFFFFF"/>
        </w:rPr>
        <w:t>向烈士致以深切的怀念和崇高的敬意，表达崇尚英雄的情怀和传承英雄精神的决心，立志用实际行动缅怀先烈、致敬英雄。</w:t>
      </w:r>
    </w:p>
    <w:p w14:paraId="0764C9D2">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eastAsia" w:ascii="Times New Roman" w:hAnsi="Times New Roman" w:eastAsia="楷体_GB2312" w:cs="Times New Roman"/>
          <w:b/>
          <w:bCs/>
          <w:color w:val="auto"/>
          <w:sz w:val="32"/>
          <w:szCs w:val="32"/>
          <w:lang w:val="en-US" w:eastAsia="zh-CN"/>
        </w:rPr>
        <w:t>3</w:t>
      </w: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default" w:ascii="Times New Roman" w:hAnsi="Times New Roman" w:eastAsia="楷体_GB2312" w:cs="Times New Roman"/>
          <w:b/>
          <w:bCs/>
          <w:color w:val="auto"/>
          <w:sz w:val="32"/>
          <w:szCs w:val="32"/>
          <w:lang w:val="en-US" w:eastAsia="zh-CN"/>
        </w:rPr>
        <w:t>开展马迹塘战役烈士遗骸搜寻发掘工作。</w:t>
      </w:r>
      <w:r>
        <w:rPr>
          <w:rFonts w:hint="default" w:ascii="Times New Roman" w:hAnsi="Times New Roman" w:eastAsia="仿宋_GB2312" w:cs="Times New Roman"/>
          <w:color w:val="auto"/>
          <w:sz w:val="32"/>
          <w:szCs w:val="32"/>
          <w:lang w:val="en-US" w:eastAsia="zh-CN"/>
        </w:rPr>
        <w:t>2024年8月26日，马迹塘战役无名烈士遗骸搜寻发掘工作启动，至8月30日结束，共</w:t>
      </w:r>
      <w:r>
        <w:rPr>
          <w:rFonts w:hint="default" w:ascii="Times New Roman" w:hAnsi="Times New Roman" w:eastAsia="仿宋_GB2312" w:cs="Times New Roman"/>
          <w:sz w:val="32"/>
          <w:szCs w:val="32"/>
          <w:lang w:val="en-US" w:eastAsia="zh-CN"/>
        </w:rPr>
        <w:t>搜寻发掘烈士遗骸9具，暂存于桃江县殡仪馆。期间，烈士</w:t>
      </w:r>
      <w:r>
        <w:rPr>
          <w:rFonts w:hint="default" w:ascii="Times New Roman" w:hAnsi="Times New Roman" w:eastAsia="仿宋_GB2312" w:cs="Times New Roman"/>
          <w:color w:val="auto"/>
          <w:sz w:val="32"/>
          <w:szCs w:val="32"/>
          <w:lang w:val="en-US" w:eastAsia="zh-CN"/>
        </w:rPr>
        <w:t>纪念园</w:t>
      </w:r>
      <w:r>
        <w:rPr>
          <w:rFonts w:hint="default" w:ascii="Times New Roman" w:hAnsi="Times New Roman" w:eastAsia="仿宋_GB2312" w:cs="Times New Roman"/>
          <w:sz w:val="32"/>
          <w:szCs w:val="32"/>
          <w:lang w:val="en-US" w:eastAsia="zh-CN"/>
        </w:rPr>
        <w:t>内崔强烈士（连长）墓、仇万顺烈士（连长）墓及一座无名烈士墓，均一并进行了发掘鉴定。后期将申请资金对</w:t>
      </w:r>
      <w:r>
        <w:rPr>
          <w:rFonts w:hint="default" w:ascii="Times New Roman" w:hAnsi="Times New Roman" w:eastAsia="仿宋_GB2312" w:cs="Times New Roman"/>
          <w:color w:val="auto"/>
          <w:sz w:val="32"/>
          <w:szCs w:val="32"/>
          <w:lang w:val="en-US" w:eastAsia="zh-CN"/>
        </w:rPr>
        <w:t>桃江县马迹塘镇伍家仑烈士纪念园进行提质改造。</w:t>
      </w:r>
      <w:r>
        <w:rPr>
          <w:rFonts w:hint="default" w:ascii="Times New Roman" w:hAnsi="Times New Roman" w:eastAsia="仿宋_GB2312" w:cs="Times New Roman"/>
          <w:strike w:val="0"/>
          <w:dstrike w:val="0"/>
          <w:color w:val="auto"/>
          <w:sz w:val="32"/>
          <w:szCs w:val="32"/>
          <w:lang w:val="en-US" w:eastAsia="zh-CN"/>
        </w:rPr>
        <w:t>力争</w:t>
      </w:r>
      <w:r>
        <w:rPr>
          <w:rFonts w:hint="default" w:ascii="Times New Roman" w:hAnsi="Times New Roman" w:eastAsia="仿宋_GB2312" w:cs="Times New Roman"/>
          <w:color w:val="auto"/>
          <w:sz w:val="32"/>
          <w:szCs w:val="32"/>
          <w:lang w:val="en-US" w:eastAsia="zh-CN"/>
        </w:rPr>
        <w:t>2025年完成烈士安葬的所有工作。</w:t>
      </w:r>
    </w:p>
    <w:p w14:paraId="13819862">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eastAsia" w:ascii="仿宋_GB2312" w:hAnsi="仿宋" w:eastAsia="仿宋_GB2312"/>
          <w:sz w:val="32"/>
          <w:szCs w:val="32"/>
          <w:highlight w:val="yellow"/>
          <w:lang w:val="en-US" w:eastAsia="zh-CN"/>
        </w:rPr>
      </w:pP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eastAsia" w:ascii="Times New Roman" w:hAnsi="Times New Roman" w:eastAsia="楷体_GB2312" w:cs="Times New Roman"/>
          <w:b/>
          <w:bCs/>
          <w:color w:val="auto"/>
          <w:sz w:val="32"/>
          <w:szCs w:val="32"/>
          <w:lang w:val="en-US" w:eastAsia="zh-CN"/>
        </w:rPr>
        <w:t>4</w:t>
      </w:r>
      <w:r>
        <w:rPr>
          <w:rFonts w:hint="eastAsia" w:ascii="Times New Roman" w:hAnsi="Times New Roman" w:eastAsia="楷体_GB2312" w:cs="Times New Roman"/>
          <w:b/>
          <w:bCs/>
          <w:i w:val="0"/>
          <w:iCs w:val="0"/>
          <w:caps w:val="0"/>
          <w:color w:val="auto"/>
          <w:spacing w:val="0"/>
          <w:sz w:val="32"/>
          <w:szCs w:val="32"/>
          <w:shd w:val="clear" w:color="auto" w:fill="FFFFFF"/>
          <w:lang w:val="en-US" w:eastAsia="zh-CN"/>
        </w:rPr>
        <w:t>）</w:t>
      </w:r>
      <w:r>
        <w:rPr>
          <w:rFonts w:hint="default" w:ascii="Times New Roman" w:hAnsi="Times New Roman" w:eastAsia="楷体_GB2312" w:cs="Times New Roman"/>
          <w:b/>
          <w:bCs/>
          <w:color w:val="auto"/>
          <w:sz w:val="32"/>
          <w:szCs w:val="32"/>
          <w:lang w:val="en-US" w:eastAsia="zh-CN"/>
        </w:rPr>
        <w:t>成立桃江县退役军人新华应急救援队和举行第二批优惠优待现役军人、退役军人以及其他优抚对象合作单位集中签约活动。</w:t>
      </w:r>
      <w:r>
        <w:rPr>
          <w:rFonts w:hint="default" w:ascii="Times New Roman" w:hAnsi="Times New Roman" w:eastAsia="仿宋_GB2312" w:cs="Times New Roman"/>
          <w:b w:val="0"/>
          <w:bCs w:val="0"/>
          <w:color w:val="auto"/>
          <w:sz w:val="32"/>
          <w:szCs w:val="32"/>
          <w:lang w:val="en-US" w:eastAsia="zh-CN"/>
        </w:rPr>
        <w:t>2024年7月，桃江县退役军人新华应急救援队成立，</w:t>
      </w:r>
      <w:r>
        <w:rPr>
          <w:rFonts w:hint="default" w:ascii="Times New Roman" w:hAnsi="Times New Roman" w:eastAsia="仿宋_GB2312" w:cs="Times New Roman"/>
          <w:b w:val="0"/>
          <w:bCs w:val="0"/>
          <w:i w:val="0"/>
          <w:iCs w:val="0"/>
          <w:caps w:val="0"/>
          <w:color w:val="auto"/>
          <w:spacing w:val="0"/>
          <w:kern w:val="0"/>
          <w:sz w:val="32"/>
          <w:szCs w:val="32"/>
          <w:shd w:val="clear" w:color="auto" w:fill="FFFFFF"/>
          <w:lang w:val="en-US" w:eastAsia="zh-CN" w:bidi="ar"/>
        </w:rPr>
        <w:t>在全县抗洪抢险及支援华容抢险救灾中发挥了重大作用。</w:t>
      </w:r>
      <w:r>
        <w:rPr>
          <w:rFonts w:hint="default" w:ascii="Times New Roman" w:hAnsi="Times New Roman" w:eastAsia="仿宋_GB2312" w:cs="Times New Roman"/>
          <w:b w:val="0"/>
          <w:bCs w:val="0"/>
          <w:color w:val="auto"/>
          <w:sz w:val="32"/>
          <w:szCs w:val="32"/>
          <w:lang w:val="en-US" w:eastAsia="zh-CN"/>
        </w:rPr>
        <w:t>举行桃江县第二批优惠优待现役军人、退役军人以及其他优抚对</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象合作单位集中签约仪式，仪式中与8家合作单位现场签约，自此</w:t>
      </w:r>
      <w:r>
        <w:rPr>
          <w:rFonts w:hint="default" w:ascii="Times New Roman" w:hAnsi="Times New Roman" w:eastAsia="仿宋_GB2312" w:cs="Times New Roman"/>
          <w:sz w:val="32"/>
          <w:szCs w:val="32"/>
          <w:lang w:val="en-US" w:eastAsia="zh-CN"/>
        </w:rPr>
        <w:t>为广大退役军人和其他优抚对象提供更多“优先、优质、优惠”服务</w:t>
      </w:r>
      <w:r>
        <w:rPr>
          <w:rFonts w:hint="default" w:ascii="Times New Roman" w:hAnsi="Times New Roman" w:eastAsia="仿宋_GB2312" w:cs="Times New Roman"/>
          <w:b w:val="0"/>
          <w:bCs w:val="0"/>
          <w:i w:val="0"/>
          <w:iCs w:val="0"/>
          <w:caps w:val="0"/>
          <w:color w:val="auto"/>
          <w:spacing w:val="0"/>
          <w:kern w:val="2"/>
          <w:sz w:val="32"/>
          <w:szCs w:val="32"/>
          <w:shd w:val="clear" w:color="auto" w:fill="FFFFFF"/>
          <w:lang w:val="en-US" w:eastAsia="zh-CN" w:bidi="ar-SA"/>
        </w:rPr>
        <w:t>。</w:t>
      </w:r>
    </w:p>
    <w:p w14:paraId="1A7879B9">
      <w:pPr>
        <w:pStyle w:val="2"/>
        <w:bidi w:val="0"/>
        <w:jc w:val="left"/>
        <w:rPr>
          <w:rFonts w:hint="default" w:ascii="仿宋" w:hAnsi="仿宋" w:eastAsia="仿宋" w:cs="仿宋"/>
          <w:b/>
          <w:bCs/>
          <w:sz w:val="32"/>
          <w:szCs w:val="32"/>
          <w:lang w:val="en-US" w:eastAsia="zh-CN"/>
        </w:rPr>
      </w:pPr>
      <w:r>
        <w:rPr>
          <w:rFonts w:hint="eastAsia" w:ascii="仿宋" w:hAnsi="仿宋" w:eastAsia="仿宋" w:cs="仿宋"/>
          <w:lang w:val="en-US" w:eastAsia="zh-CN"/>
        </w:rPr>
        <w:t xml:space="preserve">   </w:t>
      </w:r>
      <w:r>
        <w:rPr>
          <w:rFonts w:hint="eastAsia" w:ascii="仿宋" w:hAnsi="仿宋" w:eastAsia="仿宋" w:cs="仿宋"/>
          <w:b/>
          <w:bCs/>
          <w:sz w:val="32"/>
          <w:szCs w:val="32"/>
          <w:lang w:val="en-US" w:eastAsia="zh-CN"/>
        </w:rPr>
        <w:t>五、绩效评价工作开展情况</w:t>
      </w:r>
    </w:p>
    <w:p w14:paraId="50E2A6B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微软雅黑" w:hAnsi="微软雅黑" w:eastAsia="微软雅黑" w:cs="微软雅黑"/>
          <w:i w:val="0"/>
          <w:iCs w:val="0"/>
          <w:caps w:val="0"/>
          <w:color w:val="333333"/>
          <w:spacing w:val="0"/>
          <w:sz w:val="24"/>
          <w:szCs w:val="24"/>
        </w:rPr>
        <w:t>　</w:t>
      </w:r>
      <w:r>
        <w:rPr>
          <w:rFonts w:hint="eastAsia" w:ascii="仿宋" w:hAnsi="仿宋" w:eastAsia="仿宋" w:cs="仿宋"/>
          <w:kern w:val="2"/>
          <w:sz w:val="32"/>
          <w:szCs w:val="32"/>
          <w:lang w:val="en-US" w:eastAsia="zh-CN" w:bidi="ar-SA"/>
        </w:rPr>
        <w:t>（一）绩效评价目的</w:t>
      </w:r>
    </w:p>
    <w:p w14:paraId="023B076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绩效评价的目的是为了全面分析和综合评价我局本级财政预算资金的使用管理情况，在于促进部门高效履职。同时，了解2024年度我局部门整体支出资金的使用情况、管理情况、完成情况、资金使用效益情况，及时总结经验，分析存在的问题，采取切实有效的措施进一步改进和加强财政支出项目管理，切实提高财政资金使用效益。强化预算支出的责任和效率，为上级部门决策和下年度资金安排提供参考依据。</w:t>
      </w:r>
    </w:p>
    <w:p w14:paraId="0FDA9C6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（二）绩效评价依据</w:t>
      </w:r>
    </w:p>
    <w:p w14:paraId="06C9520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1、《中华人民共和国预算法》</w:t>
      </w:r>
    </w:p>
    <w:p w14:paraId="3C7906B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2、《财政支出绩效评价管理暂行办法》（财预〔2011〕285号）</w:t>
      </w:r>
    </w:p>
    <w:p w14:paraId="596EB3F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3、《中共湖南省委办公厅 湖南省人民政府办公厅关于全面实施预算绩效管理的实施意见》（湘办发〔2019〕10号）</w:t>
      </w:r>
    </w:p>
    <w:p w14:paraId="5E6B96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4、《湖南省预算支出绩效评价管理办法》（湘财绩〔2021〕7号）</w:t>
      </w:r>
    </w:p>
    <w:p w14:paraId="186203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5、《桃江县人民政府关于推进全县预算绩效管理的实施意见》（桃政发〔2013〕25号）</w:t>
      </w:r>
    </w:p>
    <w:p w14:paraId="35456C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6、桃江县退役军人事务局相关专项资金管理办法，部门职能、规划、年度工作计划，部门预算资金、财务会计制度，财政部门预算批复、部门年度预算执行情况、年度决算报告、年度部门支出预算绩效目标等。</w:t>
      </w:r>
    </w:p>
    <w:p w14:paraId="76536E2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（三）绩效评价的原则</w:t>
      </w:r>
    </w:p>
    <w:p w14:paraId="16481A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部门整体支出绩效评价工作坚持公平、公正、公开和利害回避的原则，一般评价与重点评价相结合的原则，定量分析与定性分析相结合原则。</w:t>
      </w:r>
    </w:p>
    <w:p w14:paraId="7C6047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（四）绩效评价的内容</w:t>
      </w:r>
    </w:p>
    <w:p w14:paraId="6C31A1D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围绕制定的绩效目标，对资金的预算、决策、运行、完成及管理情况，按投入目标、管理目标、产出目标、效果目标进行综合评价，具体如下：</w:t>
      </w:r>
    </w:p>
    <w:p w14:paraId="4BF677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1、目标设定情况；</w:t>
      </w:r>
    </w:p>
    <w:p w14:paraId="6764DE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2、资金分配、使用、管理情况；</w:t>
      </w:r>
    </w:p>
    <w:p w14:paraId="7EEEE24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3、制定的制度和措施情况；</w:t>
      </w:r>
    </w:p>
    <w:p w14:paraId="062196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4、目标完成和资金效益情况。</w:t>
      </w:r>
    </w:p>
    <w:p w14:paraId="4F4F2D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（五）绩效评价的方法</w:t>
      </w:r>
    </w:p>
    <w:p w14:paraId="65A894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1、成本效益比较法；</w:t>
      </w:r>
    </w:p>
    <w:p w14:paraId="6E8B08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2、因素分析法；</w:t>
      </w:r>
    </w:p>
    <w:p w14:paraId="4B40D0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3、目标预定与实施效果比较法；</w:t>
      </w:r>
    </w:p>
    <w:p w14:paraId="647C368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4、公众评判法。</w:t>
      </w:r>
    </w:p>
    <w:p w14:paraId="4D7231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sz w:val="32"/>
          <w:szCs w:val="32"/>
        </w:rPr>
      </w:pPr>
      <w:r>
        <w:rPr>
          <w:rFonts w:hint="eastAsia" w:ascii="仿宋" w:hAnsi="仿宋" w:eastAsia="仿宋" w:cs="仿宋"/>
          <w:kern w:val="2"/>
          <w:sz w:val="32"/>
          <w:szCs w:val="32"/>
          <w:lang w:val="en-US" w:eastAsia="zh-CN" w:bidi="ar-SA"/>
        </w:rPr>
        <w:t>　　（六）绩效评价结论及评价评分　</w:t>
      </w:r>
    </w:p>
    <w:p w14:paraId="09A82636">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局基本支出预算保障了机关日常正常运转，项目支出预算认真履行好部门职能职责，充分发挥了项目资金的作用，圆满完成了县委、县政府下达的各项目标任务。根据《部门整体支出绩效评价指标》确定的内容及评分标准，</w:t>
      </w:r>
      <w:r>
        <w:rPr>
          <w:rFonts w:hint="eastAsia" w:ascii="仿宋" w:hAnsi="仿宋" w:eastAsia="仿宋" w:cs="仿宋"/>
          <w:sz w:val="32"/>
          <w:szCs w:val="32"/>
          <w:lang w:val="en-US" w:eastAsia="zh-CN"/>
        </w:rPr>
        <w:t>桃江县退役军人事务局成立了绩效评价工作领导小组，</w:t>
      </w:r>
      <w:r>
        <w:rPr>
          <w:rFonts w:hint="eastAsia" w:ascii="仿宋" w:hAnsi="仿宋" w:eastAsia="仿宋" w:cs="仿宋"/>
          <w:sz w:val="32"/>
          <w:szCs w:val="32"/>
        </w:rPr>
        <w:t>负责绩效评价工作的组织领导和具体实施。评价小组采取座谈等方式听取情况，检查基本支出、项目支出有关账目，收集整理支出相关资料，并根据各股室和二级机构报送的绩效自评材料进行自评，</w:t>
      </w:r>
      <w:r>
        <w:rPr>
          <w:rFonts w:hint="eastAsia" w:ascii="仿宋" w:hAnsi="仿宋" w:eastAsia="仿宋" w:cs="仿宋"/>
          <w:kern w:val="2"/>
          <w:sz w:val="32"/>
          <w:szCs w:val="32"/>
          <w:lang w:val="en-US" w:eastAsia="zh-CN" w:bidi="ar-SA"/>
        </w:rPr>
        <w:t>经综合分析讨论评分，我局2024年度部门整体支出绩效评价指标表评分情况；分值98分，财政支出绩效等级为“优秀”（绩效评价指标表附后）。</w:t>
      </w:r>
    </w:p>
    <w:p w14:paraId="47F5D86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六、 存在的主要问题</w:t>
      </w:r>
    </w:p>
    <w:p w14:paraId="51CDA9E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一是预算资金使用安排不够精准；二是项目资金使用情况与预算安排不够协调统一；三是因出现部分年度工作计划安排以外的工作任务，导致工作经费增加。四是</w:t>
      </w:r>
      <w:r>
        <w:rPr>
          <w:rFonts w:hint="eastAsia" w:ascii="Times New Roman" w:hAnsi="Times New Roman" w:eastAsia="仿宋_GB2312" w:cs="Times New Roman"/>
          <w:color w:val="auto"/>
          <w:kern w:val="2"/>
          <w:sz w:val="32"/>
          <w:szCs w:val="32"/>
          <w:lang w:val="en-US" w:eastAsia="zh-CN" w:bidi="ar-SA"/>
        </w:rPr>
        <w:t>基层基本建设仍需加强，服务保障能力有待提高，退役军人创业就业等工作缺乏相应经费保障</w:t>
      </w:r>
      <w:r>
        <w:rPr>
          <w:rFonts w:hint="eastAsia" w:ascii="仿宋" w:hAnsi="仿宋" w:eastAsia="仿宋" w:cs="仿宋"/>
          <w:kern w:val="2"/>
          <w:sz w:val="32"/>
          <w:szCs w:val="32"/>
          <w:lang w:val="en-US" w:eastAsia="zh-CN" w:bidi="ar-SA"/>
        </w:rPr>
        <w:t>。</w:t>
      </w:r>
    </w:p>
    <w:p w14:paraId="2CADBD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七、 改进措施</w:t>
      </w:r>
    </w:p>
    <w:p w14:paraId="0532DF8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针对上述存在的问题及我局整体支出管理工作的需要，拟实施的改进措施如下：</w:t>
      </w:r>
    </w:p>
    <w:p w14:paraId="1A2EBA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一）细化预算编制工作，认真做好预算的编制。进一步加强预算管理意识，严格按照预算编制的相关制度和要求进行预算编制；进一步提高预算编制的科学性、严谨性和可控性。加强内部预算编制的审核和预算控制指标的下达，提高预算的合理性和准确性。</w:t>
      </w:r>
    </w:p>
    <w:p w14:paraId="1252688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（二）加强财务管理，严格财务审核。在费用报账支付时，按照预算规定的费用项目和用途进行资金使用审核、列报支付、财务核算，杜绝超支现象的发生。</w:t>
      </w:r>
    </w:p>
    <w:p w14:paraId="11B5737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（三）持续抓好“三公”经费控制管理。严格控制</w:t>
      </w:r>
      <w:bookmarkStart w:id="0" w:name="_GoBack"/>
      <w:r>
        <w:rPr>
          <w:rFonts w:hint="eastAsia" w:ascii="仿宋" w:hAnsi="仿宋" w:eastAsia="仿宋" w:cs="仿宋"/>
          <w:kern w:val="2"/>
          <w:sz w:val="32"/>
          <w:szCs w:val="32"/>
          <w:lang w:val="en-US" w:eastAsia="zh-CN" w:bidi="ar-SA"/>
        </w:rPr>
        <w:t>“三公”经费</w:t>
      </w:r>
      <w:bookmarkEnd w:id="0"/>
      <w:r>
        <w:rPr>
          <w:rFonts w:hint="eastAsia" w:ascii="仿宋" w:hAnsi="仿宋" w:eastAsia="仿宋" w:cs="仿宋"/>
          <w:kern w:val="2"/>
          <w:sz w:val="32"/>
          <w:szCs w:val="32"/>
          <w:lang w:val="en-US" w:eastAsia="zh-CN" w:bidi="ar-SA"/>
        </w:rPr>
        <w:t>的规模和比例，把关审核审批，杜绝挪用和挤占其他预算资金行为，合理压缩支出。</w:t>
      </w:r>
    </w:p>
    <w:p w14:paraId="49761E04"/>
    <w:p w14:paraId="2402A254">
      <w:pPr>
        <w:ind w:firstLine="640" w:firstLineChars="200"/>
        <w:rPr>
          <w:rFonts w:hint="eastAsia" w:ascii="仿宋" w:hAnsi="仿宋" w:eastAsia="仿宋" w:cs="仿宋"/>
          <w:sz w:val="32"/>
          <w:szCs w:val="32"/>
        </w:rPr>
      </w:pPr>
    </w:p>
    <w:p w14:paraId="67BB6BD1">
      <w:pPr>
        <w:ind w:firstLine="640" w:firstLineChars="200"/>
        <w:rPr>
          <w:rFonts w:hint="eastAsia" w:ascii="仿宋" w:hAnsi="仿宋" w:eastAsia="仿宋" w:cs="仿宋"/>
          <w:sz w:val="32"/>
          <w:szCs w:val="32"/>
        </w:rPr>
      </w:pPr>
    </w:p>
    <w:p w14:paraId="73DBCAE9">
      <w:pPr>
        <w:ind w:firstLine="640" w:firstLineChars="200"/>
        <w:rPr>
          <w:rFonts w:hint="eastAsia" w:ascii="仿宋" w:hAnsi="仿宋" w:eastAsia="仿宋" w:cs="仿宋"/>
          <w:sz w:val="32"/>
          <w:szCs w:val="32"/>
        </w:rPr>
      </w:pPr>
    </w:p>
    <w:p w14:paraId="6C3BECDF">
      <w:pPr>
        <w:ind w:firstLine="640" w:firstLineChars="200"/>
        <w:rPr>
          <w:rFonts w:hint="eastAsia" w:ascii="仿宋" w:hAnsi="仿宋" w:eastAsia="仿宋" w:cs="仿宋"/>
          <w:sz w:val="32"/>
          <w:szCs w:val="32"/>
        </w:rPr>
      </w:pPr>
    </w:p>
    <w:p w14:paraId="40C2CA78">
      <w:pPr>
        <w:ind w:firstLine="640" w:firstLineChars="200"/>
        <w:rPr>
          <w:rFonts w:hint="eastAsia" w:ascii="仿宋_GB2312" w:hAnsi="黑体" w:eastAsia="仿宋_GB2312"/>
          <w:sz w:val="32"/>
          <w:szCs w:val="32"/>
        </w:rPr>
      </w:pPr>
    </w:p>
    <w:p w14:paraId="39DC7AA4">
      <w:pPr>
        <w:ind w:firstLine="640" w:firstLineChars="200"/>
        <w:rPr>
          <w:rFonts w:hint="eastAsia" w:ascii="仿宋_GB2312" w:hAnsi="黑体" w:eastAsia="仿宋_GB2312"/>
          <w:sz w:val="32"/>
          <w:szCs w:val="32"/>
        </w:rPr>
      </w:pPr>
    </w:p>
    <w:p w14:paraId="138CBF44">
      <w:pPr>
        <w:ind w:firstLine="640" w:firstLineChars="200"/>
        <w:rPr>
          <w:rFonts w:hint="eastAsia" w:ascii="仿宋_GB2312" w:hAnsi="黑体" w:eastAsia="仿宋_GB2312"/>
          <w:sz w:val="32"/>
          <w:szCs w:val="32"/>
        </w:rPr>
      </w:pPr>
    </w:p>
    <w:p w14:paraId="1F202F6E">
      <w:pPr>
        <w:ind w:firstLine="5440" w:firstLineChars="1700"/>
        <w:rPr>
          <w:rFonts w:ascii="仿宋" w:hAnsi="仿宋" w:eastAsia="仿宋"/>
          <w:sz w:val="32"/>
          <w:szCs w:val="32"/>
        </w:rPr>
      </w:pPr>
    </w:p>
    <w:sectPr>
      <w:pgSz w:w="11906" w:h="16838"/>
      <w:pgMar w:top="2098" w:right="1588"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5DAF6"/>
    <w:multiLevelType w:val="singleLevel"/>
    <w:tmpl w:val="ABF5DAF6"/>
    <w:lvl w:ilvl="0" w:tentative="0">
      <w:start w:val="1"/>
      <w:numFmt w:val="chineseCounting"/>
      <w:suff w:val="nothing"/>
      <w:lvlText w:val="%1、"/>
      <w:lvlJc w:val="left"/>
      <w:rPr>
        <w:rFonts w:hint="eastAsia"/>
      </w:rPr>
    </w:lvl>
  </w:abstractNum>
  <w:abstractNum w:abstractNumId="1">
    <w:nsid w:val="DF96F4BA"/>
    <w:multiLevelType w:val="singleLevel"/>
    <w:tmpl w:val="DF96F4BA"/>
    <w:lvl w:ilvl="0" w:tentative="0">
      <w:start w:val="2"/>
      <w:numFmt w:val="chineseCounting"/>
      <w:suff w:val="nothing"/>
      <w:lvlText w:val="（%1）"/>
      <w:lvlJc w:val="left"/>
      <w:pPr>
        <w:ind w:left="840"/>
      </w:pPr>
      <w:rPr>
        <w:rFonts w:hint="eastAsia"/>
      </w:rPr>
    </w:lvl>
  </w:abstractNum>
  <w:abstractNum w:abstractNumId="2">
    <w:nsid w:val="E0B52EE1"/>
    <w:multiLevelType w:val="singleLevel"/>
    <w:tmpl w:val="E0B52EE1"/>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MjQ2N2ZiN2YxMGM1MWQ4YzZlZWQ3YmU0ODMzNGYifQ=="/>
  </w:docVars>
  <w:rsids>
    <w:rsidRoot w:val="00F90CC0"/>
    <w:rsid w:val="000071CB"/>
    <w:rsid w:val="00011EA2"/>
    <w:rsid w:val="00020B0C"/>
    <w:rsid w:val="000266B2"/>
    <w:rsid w:val="00043E19"/>
    <w:rsid w:val="00045DC4"/>
    <w:rsid w:val="00076B59"/>
    <w:rsid w:val="00081EB8"/>
    <w:rsid w:val="000834CF"/>
    <w:rsid w:val="00092358"/>
    <w:rsid w:val="000A4FDC"/>
    <w:rsid w:val="000B2DEA"/>
    <w:rsid w:val="000D5403"/>
    <w:rsid w:val="000E6E0D"/>
    <w:rsid w:val="000E7C02"/>
    <w:rsid w:val="001160C4"/>
    <w:rsid w:val="00117484"/>
    <w:rsid w:val="00131B22"/>
    <w:rsid w:val="0014343E"/>
    <w:rsid w:val="00144E56"/>
    <w:rsid w:val="001704E4"/>
    <w:rsid w:val="001716F9"/>
    <w:rsid w:val="00171AB9"/>
    <w:rsid w:val="00177449"/>
    <w:rsid w:val="001A4909"/>
    <w:rsid w:val="001D68BA"/>
    <w:rsid w:val="001F3947"/>
    <w:rsid w:val="00252DA2"/>
    <w:rsid w:val="00253371"/>
    <w:rsid w:val="00254BB8"/>
    <w:rsid w:val="002571EC"/>
    <w:rsid w:val="00287073"/>
    <w:rsid w:val="00291002"/>
    <w:rsid w:val="002922E0"/>
    <w:rsid w:val="0029422D"/>
    <w:rsid w:val="002B67B6"/>
    <w:rsid w:val="002C405B"/>
    <w:rsid w:val="002E0DC7"/>
    <w:rsid w:val="002E39B3"/>
    <w:rsid w:val="002E5167"/>
    <w:rsid w:val="002F4968"/>
    <w:rsid w:val="003057D1"/>
    <w:rsid w:val="0030736B"/>
    <w:rsid w:val="00340DC3"/>
    <w:rsid w:val="003528AD"/>
    <w:rsid w:val="00354532"/>
    <w:rsid w:val="00357CA2"/>
    <w:rsid w:val="003652C0"/>
    <w:rsid w:val="00385C7B"/>
    <w:rsid w:val="003904A9"/>
    <w:rsid w:val="0039627C"/>
    <w:rsid w:val="00396A84"/>
    <w:rsid w:val="00397B23"/>
    <w:rsid w:val="003A31E2"/>
    <w:rsid w:val="003D7AF8"/>
    <w:rsid w:val="003E2BAE"/>
    <w:rsid w:val="003E527C"/>
    <w:rsid w:val="00430A11"/>
    <w:rsid w:val="00451324"/>
    <w:rsid w:val="00456E63"/>
    <w:rsid w:val="00476AE5"/>
    <w:rsid w:val="00481BB1"/>
    <w:rsid w:val="00485449"/>
    <w:rsid w:val="0049537C"/>
    <w:rsid w:val="004A7D4F"/>
    <w:rsid w:val="004B7C39"/>
    <w:rsid w:val="004C7E9E"/>
    <w:rsid w:val="004D1C74"/>
    <w:rsid w:val="004E67A7"/>
    <w:rsid w:val="004E7266"/>
    <w:rsid w:val="004F3740"/>
    <w:rsid w:val="004F4766"/>
    <w:rsid w:val="00502BCB"/>
    <w:rsid w:val="005061D8"/>
    <w:rsid w:val="00521255"/>
    <w:rsid w:val="0052525D"/>
    <w:rsid w:val="00531D94"/>
    <w:rsid w:val="00536740"/>
    <w:rsid w:val="00551AAF"/>
    <w:rsid w:val="00577D4B"/>
    <w:rsid w:val="00582DE0"/>
    <w:rsid w:val="00587CDA"/>
    <w:rsid w:val="00596373"/>
    <w:rsid w:val="005B0066"/>
    <w:rsid w:val="005B205A"/>
    <w:rsid w:val="005B64A8"/>
    <w:rsid w:val="005B7D36"/>
    <w:rsid w:val="005D389A"/>
    <w:rsid w:val="00603941"/>
    <w:rsid w:val="006061AA"/>
    <w:rsid w:val="0060625C"/>
    <w:rsid w:val="00607705"/>
    <w:rsid w:val="00611323"/>
    <w:rsid w:val="00612574"/>
    <w:rsid w:val="00637D16"/>
    <w:rsid w:val="006565A5"/>
    <w:rsid w:val="00664B7C"/>
    <w:rsid w:val="00671687"/>
    <w:rsid w:val="006821BB"/>
    <w:rsid w:val="00696E82"/>
    <w:rsid w:val="006A289D"/>
    <w:rsid w:val="006D1E3A"/>
    <w:rsid w:val="006D41E5"/>
    <w:rsid w:val="006E083B"/>
    <w:rsid w:val="00722E46"/>
    <w:rsid w:val="00723C06"/>
    <w:rsid w:val="0073008B"/>
    <w:rsid w:val="00732E6F"/>
    <w:rsid w:val="007346E7"/>
    <w:rsid w:val="00736BA8"/>
    <w:rsid w:val="00742E19"/>
    <w:rsid w:val="00751597"/>
    <w:rsid w:val="0075741B"/>
    <w:rsid w:val="0076796A"/>
    <w:rsid w:val="00771B11"/>
    <w:rsid w:val="00773EF8"/>
    <w:rsid w:val="00774E78"/>
    <w:rsid w:val="00783385"/>
    <w:rsid w:val="007F0FED"/>
    <w:rsid w:val="007F3F47"/>
    <w:rsid w:val="008006E9"/>
    <w:rsid w:val="00812BBF"/>
    <w:rsid w:val="00827B74"/>
    <w:rsid w:val="00835AC9"/>
    <w:rsid w:val="00836D1C"/>
    <w:rsid w:val="00842E0C"/>
    <w:rsid w:val="008602F8"/>
    <w:rsid w:val="008742F8"/>
    <w:rsid w:val="008B6E63"/>
    <w:rsid w:val="008D60A3"/>
    <w:rsid w:val="008E07DB"/>
    <w:rsid w:val="008E1A6E"/>
    <w:rsid w:val="008E4DDA"/>
    <w:rsid w:val="008F0121"/>
    <w:rsid w:val="008F0809"/>
    <w:rsid w:val="009050F6"/>
    <w:rsid w:val="00916DBC"/>
    <w:rsid w:val="00931A64"/>
    <w:rsid w:val="00952A32"/>
    <w:rsid w:val="00954270"/>
    <w:rsid w:val="00961A82"/>
    <w:rsid w:val="00963785"/>
    <w:rsid w:val="00964CC2"/>
    <w:rsid w:val="00965A1C"/>
    <w:rsid w:val="009663B3"/>
    <w:rsid w:val="00966882"/>
    <w:rsid w:val="0097482F"/>
    <w:rsid w:val="009840AE"/>
    <w:rsid w:val="009C21DD"/>
    <w:rsid w:val="009C44AC"/>
    <w:rsid w:val="009C757D"/>
    <w:rsid w:val="009F64B4"/>
    <w:rsid w:val="00A1758D"/>
    <w:rsid w:val="00A26D1A"/>
    <w:rsid w:val="00A27CDB"/>
    <w:rsid w:val="00A3415E"/>
    <w:rsid w:val="00A60769"/>
    <w:rsid w:val="00A72CE3"/>
    <w:rsid w:val="00A75EA2"/>
    <w:rsid w:val="00AA0B84"/>
    <w:rsid w:val="00AB2EFD"/>
    <w:rsid w:val="00AC202C"/>
    <w:rsid w:val="00AE31C5"/>
    <w:rsid w:val="00AE3F41"/>
    <w:rsid w:val="00AE55E8"/>
    <w:rsid w:val="00AF537D"/>
    <w:rsid w:val="00AF7209"/>
    <w:rsid w:val="00B02C3D"/>
    <w:rsid w:val="00B24061"/>
    <w:rsid w:val="00B244B7"/>
    <w:rsid w:val="00B24AAE"/>
    <w:rsid w:val="00B26FFD"/>
    <w:rsid w:val="00B30A04"/>
    <w:rsid w:val="00B37B20"/>
    <w:rsid w:val="00B45F58"/>
    <w:rsid w:val="00B62536"/>
    <w:rsid w:val="00B6374A"/>
    <w:rsid w:val="00B71299"/>
    <w:rsid w:val="00BA1E37"/>
    <w:rsid w:val="00BE468E"/>
    <w:rsid w:val="00BF1E28"/>
    <w:rsid w:val="00C06411"/>
    <w:rsid w:val="00C2715E"/>
    <w:rsid w:val="00C3482D"/>
    <w:rsid w:val="00C44AD0"/>
    <w:rsid w:val="00C51DC4"/>
    <w:rsid w:val="00C54671"/>
    <w:rsid w:val="00C80451"/>
    <w:rsid w:val="00C82FCB"/>
    <w:rsid w:val="00C9049B"/>
    <w:rsid w:val="00CC2B51"/>
    <w:rsid w:val="00CE0704"/>
    <w:rsid w:val="00D06F3F"/>
    <w:rsid w:val="00D15B0C"/>
    <w:rsid w:val="00D20ECC"/>
    <w:rsid w:val="00D502DA"/>
    <w:rsid w:val="00D5356B"/>
    <w:rsid w:val="00D558AD"/>
    <w:rsid w:val="00D629B0"/>
    <w:rsid w:val="00D67F00"/>
    <w:rsid w:val="00D920C3"/>
    <w:rsid w:val="00D95032"/>
    <w:rsid w:val="00D97C42"/>
    <w:rsid w:val="00DA11A6"/>
    <w:rsid w:val="00DA3A2E"/>
    <w:rsid w:val="00DB0EFA"/>
    <w:rsid w:val="00DD3B35"/>
    <w:rsid w:val="00DF0D6D"/>
    <w:rsid w:val="00DF3801"/>
    <w:rsid w:val="00E1224A"/>
    <w:rsid w:val="00E32357"/>
    <w:rsid w:val="00E43001"/>
    <w:rsid w:val="00E469C9"/>
    <w:rsid w:val="00E60952"/>
    <w:rsid w:val="00E62136"/>
    <w:rsid w:val="00E627CF"/>
    <w:rsid w:val="00E72A78"/>
    <w:rsid w:val="00E82A68"/>
    <w:rsid w:val="00E8378D"/>
    <w:rsid w:val="00E90ECA"/>
    <w:rsid w:val="00EA4A81"/>
    <w:rsid w:val="00EA6668"/>
    <w:rsid w:val="00EB0008"/>
    <w:rsid w:val="00EB45D4"/>
    <w:rsid w:val="00EB66DA"/>
    <w:rsid w:val="00EB72CB"/>
    <w:rsid w:val="00ED5743"/>
    <w:rsid w:val="00ED57C1"/>
    <w:rsid w:val="00EE5376"/>
    <w:rsid w:val="00F0166D"/>
    <w:rsid w:val="00F028BA"/>
    <w:rsid w:val="00F07AE6"/>
    <w:rsid w:val="00F12E7E"/>
    <w:rsid w:val="00F20809"/>
    <w:rsid w:val="00F26437"/>
    <w:rsid w:val="00F32603"/>
    <w:rsid w:val="00F3368D"/>
    <w:rsid w:val="00F5418F"/>
    <w:rsid w:val="00F55C68"/>
    <w:rsid w:val="00F62B42"/>
    <w:rsid w:val="00F67FAC"/>
    <w:rsid w:val="00F90CC0"/>
    <w:rsid w:val="00FA3A8C"/>
    <w:rsid w:val="00FC787E"/>
    <w:rsid w:val="00FE1B57"/>
    <w:rsid w:val="015D58DF"/>
    <w:rsid w:val="057774F2"/>
    <w:rsid w:val="067E2812"/>
    <w:rsid w:val="08FF16B4"/>
    <w:rsid w:val="0ACF2777"/>
    <w:rsid w:val="0B4A0237"/>
    <w:rsid w:val="0C7E2284"/>
    <w:rsid w:val="0CA16DE9"/>
    <w:rsid w:val="0CE75980"/>
    <w:rsid w:val="0F46616A"/>
    <w:rsid w:val="0FE57F36"/>
    <w:rsid w:val="10C2381E"/>
    <w:rsid w:val="113F44F9"/>
    <w:rsid w:val="15376EDA"/>
    <w:rsid w:val="16DC051F"/>
    <w:rsid w:val="181B65B0"/>
    <w:rsid w:val="18AE347B"/>
    <w:rsid w:val="1A36489F"/>
    <w:rsid w:val="1D3C31EC"/>
    <w:rsid w:val="1E136B1A"/>
    <w:rsid w:val="1F3A5DE3"/>
    <w:rsid w:val="217C0291"/>
    <w:rsid w:val="21F52408"/>
    <w:rsid w:val="22AF39AD"/>
    <w:rsid w:val="234D1EB2"/>
    <w:rsid w:val="24CF3471"/>
    <w:rsid w:val="25021188"/>
    <w:rsid w:val="26CF4ECF"/>
    <w:rsid w:val="28B605CE"/>
    <w:rsid w:val="29B76850"/>
    <w:rsid w:val="2AF22309"/>
    <w:rsid w:val="2D8F71D1"/>
    <w:rsid w:val="2FEF5195"/>
    <w:rsid w:val="309061DA"/>
    <w:rsid w:val="32A12F7D"/>
    <w:rsid w:val="32E4422D"/>
    <w:rsid w:val="33990FEA"/>
    <w:rsid w:val="35727A51"/>
    <w:rsid w:val="368A2BE2"/>
    <w:rsid w:val="37BB0971"/>
    <w:rsid w:val="383F3964"/>
    <w:rsid w:val="38501405"/>
    <w:rsid w:val="390A56A6"/>
    <w:rsid w:val="3B3C340F"/>
    <w:rsid w:val="3B711AA7"/>
    <w:rsid w:val="3EB7226B"/>
    <w:rsid w:val="41A30591"/>
    <w:rsid w:val="426927CA"/>
    <w:rsid w:val="432E1F65"/>
    <w:rsid w:val="465343DC"/>
    <w:rsid w:val="4B65616F"/>
    <w:rsid w:val="4C2038CA"/>
    <w:rsid w:val="4F222A56"/>
    <w:rsid w:val="4FD95406"/>
    <w:rsid w:val="502F060D"/>
    <w:rsid w:val="53651D09"/>
    <w:rsid w:val="546E1AAF"/>
    <w:rsid w:val="54AA3F73"/>
    <w:rsid w:val="550D5A76"/>
    <w:rsid w:val="55435715"/>
    <w:rsid w:val="55771D06"/>
    <w:rsid w:val="55B74EC6"/>
    <w:rsid w:val="56AA006C"/>
    <w:rsid w:val="5905072E"/>
    <w:rsid w:val="59382915"/>
    <w:rsid w:val="5A77619F"/>
    <w:rsid w:val="5A8A2AE9"/>
    <w:rsid w:val="5BC44BD2"/>
    <w:rsid w:val="5CD65ADC"/>
    <w:rsid w:val="60B75A7F"/>
    <w:rsid w:val="62AD048B"/>
    <w:rsid w:val="63B97CA2"/>
    <w:rsid w:val="63BD1701"/>
    <w:rsid w:val="64691FFB"/>
    <w:rsid w:val="64B975AB"/>
    <w:rsid w:val="65465918"/>
    <w:rsid w:val="65AA3F2C"/>
    <w:rsid w:val="66CE4C00"/>
    <w:rsid w:val="6CA079D7"/>
    <w:rsid w:val="6EEF7BEB"/>
    <w:rsid w:val="6EFC6D64"/>
    <w:rsid w:val="72BC23A5"/>
    <w:rsid w:val="73624DD1"/>
    <w:rsid w:val="73842260"/>
    <w:rsid w:val="766703E1"/>
    <w:rsid w:val="76AC2A8F"/>
    <w:rsid w:val="798916DB"/>
    <w:rsid w:val="79A7282F"/>
    <w:rsid w:val="79AE0080"/>
    <w:rsid w:val="7BAE33ED"/>
    <w:rsid w:val="7DE345A5"/>
    <w:rsid w:val="7E2B6FA0"/>
    <w:rsid w:val="7EF90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jc w:val="center"/>
    </w:pPr>
    <w:rPr>
      <w:rFonts w:ascii="方正小标宋简体" w:eastAsia="方正大标宋简体"/>
      <w:sz w:val="44"/>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BodyText"/>
    <w:basedOn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6836</Words>
  <Characters>7230</Characters>
  <Lines>20</Lines>
  <Paragraphs>5</Paragraphs>
  <TotalTime>4</TotalTime>
  <ScaleCrop>false</ScaleCrop>
  <LinksUpToDate>false</LinksUpToDate>
  <CharactersWithSpaces>7314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2020-03-05T07:52:00Z</dcterms:created>
  <dc:creator>PC</dc:creator>
  <cp:lastModifiedBy>姜霞</cp:lastModifiedBy>
  <cp:lastPrinted>2023-05-11T01:29:00Z</cp:lastPrinted>
  <dcterms:modified xsi:type="dcterms:W3CDTF">2025-11-17T07:49:14Z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9EE92C1CB0924127A754D70125F7D25C_13</vt:lpwstr>
  </property>
  <property fmtid="{D5CDD505-2E9C-101B-9397-08002B2CF9AE}" pid="4" name="KSOTemplateDocerSaveRecord">
    <vt:lpwstr>eyJoZGlkIjoiNGI2MGNmZTY5MjE3NjY1MGJlZDY5NTQ5MzM2Njc4MWQiLCJ1c2VySWQiOiI2NDg5Nzk3OTAifQ==</vt:lpwstr>
  </property>
</Properties>
</file>