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EA9C2">
      <w:pPr>
        <w:spacing w:line="594"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202</w:t>
      </w:r>
      <w:r>
        <w:rPr>
          <w:rFonts w:hint="default" w:ascii="Times New Roman" w:hAnsi="Times New Roman" w:eastAsia="方正小标宋简体" w:cs="Times New Roman"/>
          <w:kern w:val="0"/>
          <w:sz w:val="44"/>
          <w:szCs w:val="44"/>
          <w:lang w:val="en-US" w:eastAsia="zh-CN"/>
        </w:rPr>
        <w:t>4</w:t>
      </w:r>
      <w:r>
        <w:rPr>
          <w:rFonts w:hint="default" w:ascii="Times New Roman" w:hAnsi="Times New Roman" w:eastAsia="方正小标宋简体" w:cs="Times New Roman"/>
          <w:kern w:val="0"/>
          <w:sz w:val="44"/>
          <w:szCs w:val="44"/>
        </w:rPr>
        <w:t>年度部门整体支出绩效</w:t>
      </w:r>
      <w:r>
        <w:rPr>
          <w:rFonts w:hint="default" w:ascii="Times New Roman" w:hAnsi="Times New Roman" w:eastAsia="方正小标宋简体" w:cs="Times New Roman"/>
          <w:kern w:val="0"/>
          <w:sz w:val="44"/>
          <w:szCs w:val="44"/>
          <w:lang w:eastAsia="zh-CN"/>
        </w:rPr>
        <w:t>自评</w:t>
      </w:r>
      <w:r>
        <w:rPr>
          <w:rFonts w:hint="default" w:ascii="Times New Roman" w:hAnsi="Times New Roman" w:eastAsia="方正小标宋简体" w:cs="Times New Roman"/>
          <w:kern w:val="0"/>
          <w:sz w:val="44"/>
          <w:szCs w:val="44"/>
        </w:rPr>
        <w:t>报告</w:t>
      </w:r>
    </w:p>
    <w:p w14:paraId="54CDFCD9">
      <w:pPr>
        <w:spacing w:line="360" w:lineRule="auto"/>
        <w:ind w:firstLine="361" w:firstLineChars="100"/>
        <w:rPr>
          <w:rFonts w:hint="default" w:ascii="Times New Roman" w:hAnsi="Times New Roman" w:cs="Times New Roman"/>
          <w:b/>
          <w:sz w:val="36"/>
          <w:szCs w:val="36"/>
        </w:rPr>
      </w:pPr>
    </w:p>
    <w:p w14:paraId="681D923F">
      <w:pPr>
        <w:ind w:firstLine="602" w:firstLineChars="200"/>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一、部门概况</w:t>
      </w:r>
    </w:p>
    <w:p w14:paraId="6E19C4D4">
      <w:pPr>
        <w:ind w:firstLine="600" w:firstLineChars="20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lang w:eastAsia="zh-CN"/>
        </w:rPr>
        <w:t>（一）</w:t>
      </w:r>
      <w:r>
        <w:rPr>
          <w:rFonts w:hint="default" w:ascii="Times New Roman" w:hAnsi="Times New Roman" w:eastAsia="新宋体" w:cs="Times New Roman"/>
          <w:sz w:val="30"/>
          <w:szCs w:val="30"/>
        </w:rPr>
        <w:t>部门基本情况。桃江县文物</w:t>
      </w:r>
      <w:r>
        <w:rPr>
          <w:rFonts w:hint="default" w:ascii="Times New Roman" w:hAnsi="Times New Roman" w:eastAsia="新宋体" w:cs="Times New Roman"/>
          <w:sz w:val="30"/>
          <w:szCs w:val="30"/>
          <w:lang w:eastAsia="zh-CN"/>
        </w:rPr>
        <w:t>保护和考古研究中心</w:t>
      </w:r>
      <w:r>
        <w:rPr>
          <w:rFonts w:hint="default" w:ascii="Times New Roman" w:hAnsi="Times New Roman" w:eastAsia="新宋体" w:cs="Times New Roman"/>
          <w:sz w:val="30"/>
          <w:szCs w:val="30"/>
        </w:rPr>
        <w:t>为桃江县文化</w:t>
      </w:r>
      <w:r>
        <w:rPr>
          <w:rFonts w:hint="default" w:ascii="Times New Roman" w:hAnsi="Times New Roman" w:eastAsia="新宋体" w:cs="Times New Roman"/>
          <w:sz w:val="30"/>
          <w:szCs w:val="30"/>
          <w:lang w:eastAsia="zh-CN"/>
        </w:rPr>
        <w:t>旅游广电体育</w:t>
      </w:r>
      <w:r>
        <w:rPr>
          <w:rFonts w:hint="default" w:ascii="Times New Roman" w:hAnsi="Times New Roman" w:eastAsia="新宋体" w:cs="Times New Roman"/>
          <w:sz w:val="30"/>
          <w:szCs w:val="30"/>
        </w:rPr>
        <w:t>局下属二级机构，为全额拨款的参照公务员管理的事业单位。主要职能是宣传执行国家文物保护的</w:t>
      </w:r>
      <w:r>
        <w:rPr>
          <w:rFonts w:hint="default" w:ascii="Times New Roman" w:hAnsi="Times New Roman" w:eastAsia="新宋体" w:cs="Times New Roman"/>
          <w:sz w:val="30"/>
          <w:szCs w:val="30"/>
          <w:lang w:eastAsia="zh-CN"/>
        </w:rPr>
        <w:t>法律法规</w:t>
      </w:r>
      <w:r>
        <w:rPr>
          <w:rFonts w:hint="default" w:ascii="Times New Roman" w:hAnsi="Times New Roman" w:eastAsia="新宋体" w:cs="Times New Roman"/>
          <w:sz w:val="30"/>
          <w:szCs w:val="30"/>
        </w:rPr>
        <w:t>；负责辖区内收藏保护、管理文物；负责辖区内文物的鉴定、咨询、征集以及文物的调查和考古发掘。现有在职在编人员</w:t>
      </w:r>
      <w:r>
        <w:rPr>
          <w:rFonts w:hint="default" w:ascii="Times New Roman" w:hAnsi="Times New Roman" w:eastAsia="新宋体" w:cs="Times New Roman"/>
          <w:sz w:val="30"/>
          <w:szCs w:val="30"/>
          <w:lang w:val="en-US" w:eastAsia="zh-CN"/>
        </w:rPr>
        <w:t>10</w:t>
      </w:r>
      <w:r>
        <w:rPr>
          <w:rFonts w:hint="default" w:ascii="Times New Roman" w:hAnsi="Times New Roman" w:eastAsia="新宋体" w:cs="Times New Roman"/>
          <w:sz w:val="30"/>
          <w:szCs w:val="30"/>
        </w:rPr>
        <w:t>人，</w:t>
      </w:r>
      <w:r>
        <w:rPr>
          <w:rFonts w:hint="default" w:ascii="Times New Roman" w:hAnsi="Times New Roman" w:eastAsia="新宋体" w:cs="Times New Roman"/>
          <w:sz w:val="30"/>
          <w:szCs w:val="30"/>
          <w:lang w:eastAsia="zh-CN"/>
        </w:rPr>
        <w:t>退休人员</w:t>
      </w:r>
      <w:r>
        <w:rPr>
          <w:rFonts w:hint="default" w:ascii="Times New Roman" w:hAnsi="Times New Roman" w:eastAsia="新宋体" w:cs="Times New Roman"/>
          <w:sz w:val="30"/>
          <w:szCs w:val="30"/>
          <w:lang w:val="en-US" w:eastAsia="zh-CN"/>
        </w:rPr>
        <w:t>4人</w:t>
      </w:r>
      <w:r>
        <w:rPr>
          <w:rFonts w:hint="default" w:ascii="Times New Roman" w:hAnsi="Times New Roman" w:eastAsia="新宋体" w:cs="Times New Roman"/>
          <w:sz w:val="30"/>
          <w:szCs w:val="30"/>
        </w:rPr>
        <w:t>。</w:t>
      </w:r>
    </w:p>
    <w:p w14:paraId="7A7469BE">
      <w:pPr>
        <w:ind w:firstLine="450" w:firstLineChars="15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（二）部门整体支出使用方向和主要内容。整体支出包括基本支出和项目支出，其中基本支出包括职工工资福利</w:t>
      </w:r>
      <w:r>
        <w:rPr>
          <w:rFonts w:hint="default" w:ascii="Times New Roman" w:hAnsi="Times New Roman" w:eastAsia="新宋体" w:cs="Times New Roman"/>
          <w:sz w:val="30"/>
          <w:szCs w:val="30"/>
          <w:lang w:eastAsia="zh-CN"/>
        </w:rPr>
        <w:t>支出、商品服务支出、对个人和家庭补助、固定资产折旧费、其他支出</w:t>
      </w:r>
      <w:r>
        <w:rPr>
          <w:rFonts w:hint="default" w:ascii="Times New Roman" w:hAnsi="Times New Roman" w:eastAsia="新宋体" w:cs="Times New Roman"/>
          <w:sz w:val="30"/>
          <w:szCs w:val="30"/>
        </w:rPr>
        <w:t>等</w:t>
      </w:r>
      <w:r>
        <w:rPr>
          <w:rFonts w:hint="default" w:ascii="Times New Roman" w:hAnsi="Times New Roman" w:eastAsia="新宋体" w:cs="Times New Roman"/>
          <w:sz w:val="30"/>
          <w:szCs w:val="30"/>
          <w:lang w:eastAsia="zh-CN"/>
        </w:rPr>
        <w:t>；</w:t>
      </w:r>
      <w:r>
        <w:rPr>
          <w:rFonts w:hint="default" w:ascii="Times New Roman" w:hAnsi="Times New Roman" w:eastAsia="新宋体" w:cs="Times New Roman"/>
          <w:sz w:val="30"/>
          <w:szCs w:val="30"/>
        </w:rPr>
        <w:t>项目支出</w:t>
      </w:r>
      <w:r>
        <w:rPr>
          <w:rFonts w:hint="default" w:ascii="Times New Roman" w:hAnsi="Times New Roman" w:eastAsia="新宋体" w:cs="Times New Roman"/>
          <w:sz w:val="30"/>
          <w:szCs w:val="30"/>
          <w:lang w:eastAsia="zh-CN"/>
        </w:rPr>
        <w:t>是全国第四次文物普查复查</w:t>
      </w:r>
      <w:r>
        <w:rPr>
          <w:rFonts w:hint="default" w:ascii="Times New Roman" w:hAnsi="Times New Roman" w:eastAsia="新宋体" w:cs="Times New Roman"/>
          <w:sz w:val="30"/>
          <w:szCs w:val="30"/>
        </w:rPr>
        <w:t>。</w:t>
      </w:r>
    </w:p>
    <w:p w14:paraId="6512F842">
      <w:pPr>
        <w:ind w:firstLine="450" w:firstLineChars="150"/>
        <w:rPr>
          <w:rFonts w:hint="default" w:ascii="Times New Roman" w:hAnsi="Times New Roman" w:eastAsia="新宋体" w:cs="Times New Roman"/>
          <w:kern w:val="0"/>
          <w:sz w:val="30"/>
          <w:szCs w:val="30"/>
          <w:lang w:eastAsia="zh-CN"/>
        </w:rPr>
      </w:pPr>
      <w:r>
        <w:rPr>
          <w:rFonts w:hint="default" w:ascii="Times New Roman" w:hAnsi="Times New Roman" w:eastAsia="新宋体" w:cs="Times New Roman"/>
          <w:sz w:val="30"/>
          <w:szCs w:val="30"/>
        </w:rPr>
        <w:t>（三）</w:t>
      </w:r>
      <w:r>
        <w:rPr>
          <w:rFonts w:hint="default" w:ascii="Times New Roman" w:hAnsi="Times New Roman" w:eastAsia="新宋体" w:cs="Times New Roman"/>
          <w:kern w:val="0"/>
          <w:sz w:val="30"/>
          <w:szCs w:val="30"/>
        </w:rPr>
        <w:t>绩效目标设立情况。1</w:t>
      </w:r>
      <w:r>
        <w:rPr>
          <w:rFonts w:hint="eastAsia" w:eastAsia="新宋体" w:cs="Times New Roman"/>
          <w:kern w:val="0"/>
          <w:sz w:val="30"/>
          <w:szCs w:val="30"/>
          <w:lang w:val="en-US" w:eastAsia="zh-CN"/>
        </w:rPr>
        <w:t>.</w:t>
      </w:r>
      <w:r>
        <w:rPr>
          <w:rFonts w:hint="default" w:ascii="Times New Roman" w:hAnsi="Times New Roman" w:eastAsia="新宋体" w:cs="Times New Roman"/>
          <w:kern w:val="0"/>
          <w:sz w:val="30"/>
          <w:szCs w:val="30"/>
        </w:rPr>
        <w:t>确保</w:t>
      </w:r>
      <w:r>
        <w:rPr>
          <w:rFonts w:hint="default" w:ascii="Times New Roman" w:hAnsi="Times New Roman" w:eastAsia="新宋体" w:cs="Times New Roman"/>
          <w:kern w:val="0"/>
          <w:sz w:val="30"/>
          <w:szCs w:val="30"/>
          <w:lang w:eastAsia="zh-CN"/>
        </w:rPr>
        <w:t>博物馆场馆和</w:t>
      </w:r>
      <w:r>
        <w:rPr>
          <w:rFonts w:hint="default" w:ascii="Times New Roman" w:hAnsi="Times New Roman" w:eastAsia="新宋体" w:cs="Times New Roman"/>
          <w:kern w:val="0"/>
          <w:sz w:val="30"/>
          <w:szCs w:val="30"/>
        </w:rPr>
        <w:t>文物库房绝对安全。2对全县文物保护单位、文保点进行安全巡查。3</w:t>
      </w:r>
      <w:r>
        <w:rPr>
          <w:rFonts w:hint="eastAsia" w:eastAsia="新宋体" w:cs="Times New Roman"/>
          <w:kern w:val="0"/>
          <w:sz w:val="30"/>
          <w:szCs w:val="30"/>
          <w:lang w:val="en-US" w:eastAsia="zh-CN"/>
        </w:rPr>
        <w:t>.</w:t>
      </w:r>
      <w:bookmarkStart w:id="0" w:name="_GoBack"/>
      <w:bookmarkEnd w:id="0"/>
      <w:r>
        <w:rPr>
          <w:rFonts w:hint="default" w:ascii="Times New Roman" w:hAnsi="Times New Roman" w:eastAsia="新宋体" w:cs="Times New Roman"/>
          <w:kern w:val="0"/>
          <w:sz w:val="30"/>
          <w:szCs w:val="30"/>
        </w:rPr>
        <w:t>文物征集，丰富馆藏文物。4</w:t>
      </w:r>
      <w:r>
        <w:rPr>
          <w:rFonts w:hint="eastAsia" w:eastAsia="新宋体" w:cs="Times New Roman"/>
          <w:kern w:val="0"/>
          <w:sz w:val="30"/>
          <w:szCs w:val="30"/>
          <w:lang w:val="en-US" w:eastAsia="zh-CN"/>
        </w:rPr>
        <w:t>.</w:t>
      </w:r>
      <w:r>
        <w:rPr>
          <w:rFonts w:hint="default" w:ascii="Times New Roman" w:hAnsi="Times New Roman" w:eastAsia="新宋体" w:cs="Times New Roman"/>
          <w:kern w:val="0"/>
          <w:sz w:val="30"/>
          <w:szCs w:val="30"/>
          <w:lang w:eastAsia="zh-CN"/>
        </w:rPr>
        <w:t>开展全国第四次文物普查复查。</w:t>
      </w:r>
    </w:p>
    <w:p w14:paraId="34487CBC">
      <w:pPr>
        <w:ind w:firstLine="602" w:firstLineChars="200"/>
        <w:rPr>
          <w:rFonts w:hint="default" w:ascii="Times New Roman" w:hAnsi="Times New Roman" w:eastAsia="新宋体" w:cs="Times New Roman"/>
          <w:sz w:val="30"/>
          <w:szCs w:val="30"/>
        </w:rPr>
      </w:pPr>
      <w:r>
        <w:rPr>
          <w:rFonts w:hint="default" w:ascii="Times New Roman" w:hAnsi="Times New Roman" w:eastAsia="新宋体" w:cs="Times New Roman"/>
          <w:b/>
          <w:sz w:val="30"/>
          <w:szCs w:val="30"/>
        </w:rPr>
        <w:t>二、</w:t>
      </w:r>
      <w:r>
        <w:rPr>
          <w:rFonts w:hint="default" w:ascii="Times New Roman" w:hAnsi="Times New Roman" w:eastAsia="新宋体" w:cs="Times New Roman"/>
          <w:b/>
          <w:bCs/>
          <w:kern w:val="0"/>
          <w:sz w:val="30"/>
          <w:szCs w:val="30"/>
        </w:rPr>
        <w:t>部门整体支出管理及使用情况分析</w:t>
      </w:r>
    </w:p>
    <w:p w14:paraId="6FE84071">
      <w:pPr>
        <w:ind w:firstLine="600" w:firstLineChars="200"/>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1.</w:t>
      </w:r>
      <w:r>
        <w:rPr>
          <w:rFonts w:hint="default" w:ascii="Times New Roman" w:hAnsi="Times New Roman" w:eastAsia="新宋体" w:cs="Times New Roman"/>
          <w:sz w:val="30"/>
          <w:szCs w:val="30"/>
        </w:rPr>
        <w:t>基本支出</w:t>
      </w:r>
      <w:r>
        <w:rPr>
          <w:rFonts w:hint="default" w:ascii="Times New Roman" w:hAnsi="Times New Roman" w:eastAsia="新宋体" w:cs="Times New Roman"/>
          <w:sz w:val="30"/>
          <w:szCs w:val="30"/>
          <w:lang w:val="en-US" w:eastAsia="zh-CN"/>
        </w:rPr>
        <w:t>150.98</w:t>
      </w:r>
      <w:r>
        <w:rPr>
          <w:rFonts w:hint="default" w:ascii="Times New Roman" w:hAnsi="Times New Roman" w:eastAsia="新宋体" w:cs="Times New Roman"/>
          <w:sz w:val="30"/>
          <w:szCs w:val="30"/>
        </w:rPr>
        <w:t>万元</w:t>
      </w:r>
      <w:r>
        <w:rPr>
          <w:rFonts w:hint="default" w:ascii="Times New Roman" w:hAnsi="Times New Roman" w:eastAsia="新宋体" w:cs="Times New Roman"/>
          <w:sz w:val="30"/>
          <w:szCs w:val="30"/>
          <w:lang w:val="en-US" w:eastAsia="zh-CN"/>
        </w:rPr>
        <w:t>。</w:t>
      </w:r>
    </w:p>
    <w:p w14:paraId="32A31756">
      <w:pPr>
        <w:ind w:firstLine="600" w:firstLineChars="200"/>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eastAsia="zh-CN"/>
        </w:rPr>
        <w:t>包括人员经费和公用经费。</w:t>
      </w:r>
      <w:r>
        <w:rPr>
          <w:rFonts w:hint="default" w:ascii="Times New Roman" w:hAnsi="Times New Roman" w:eastAsia="新宋体" w:cs="Times New Roman"/>
          <w:sz w:val="30"/>
          <w:szCs w:val="30"/>
        </w:rPr>
        <w:t>其中</w:t>
      </w:r>
      <w:r>
        <w:rPr>
          <w:rFonts w:hint="default" w:ascii="Times New Roman" w:hAnsi="Times New Roman" w:eastAsia="新宋体" w:cs="Times New Roman"/>
          <w:sz w:val="30"/>
          <w:szCs w:val="30"/>
          <w:lang w:eastAsia="zh-CN"/>
        </w:rPr>
        <w:t>人员经费支出</w:t>
      </w:r>
      <w:r>
        <w:rPr>
          <w:rFonts w:hint="default" w:ascii="Times New Roman" w:hAnsi="Times New Roman" w:eastAsia="新宋体" w:cs="Times New Roman"/>
          <w:sz w:val="30"/>
          <w:szCs w:val="30"/>
          <w:lang w:val="en-US" w:eastAsia="zh-CN"/>
        </w:rPr>
        <w:t>98.72</w:t>
      </w:r>
      <w:r>
        <w:rPr>
          <w:rFonts w:hint="default" w:ascii="Times New Roman" w:hAnsi="Times New Roman" w:eastAsia="新宋体" w:cs="Times New Roman"/>
          <w:sz w:val="30"/>
          <w:szCs w:val="30"/>
        </w:rPr>
        <w:t>万元，</w:t>
      </w:r>
      <w:r>
        <w:rPr>
          <w:rFonts w:hint="default" w:ascii="Times New Roman" w:hAnsi="Times New Roman" w:eastAsia="新宋体" w:cs="Times New Roman"/>
          <w:sz w:val="30"/>
          <w:szCs w:val="30"/>
          <w:lang w:eastAsia="zh-CN"/>
        </w:rPr>
        <w:t>占基本支出的</w:t>
      </w:r>
      <w:r>
        <w:rPr>
          <w:rFonts w:hint="default" w:ascii="Times New Roman" w:hAnsi="Times New Roman" w:eastAsia="新宋体" w:cs="Times New Roman"/>
          <w:sz w:val="30"/>
          <w:szCs w:val="30"/>
          <w:lang w:val="en-US" w:eastAsia="zh-CN"/>
        </w:rPr>
        <w:t>65%，</w:t>
      </w:r>
      <w:r>
        <w:rPr>
          <w:rFonts w:hint="default" w:ascii="Times New Roman" w:hAnsi="Times New Roman" w:eastAsia="新宋体" w:cs="Times New Roman"/>
          <w:sz w:val="30"/>
          <w:szCs w:val="30"/>
          <w:lang w:eastAsia="zh-CN"/>
        </w:rPr>
        <w:t>主要包括基本工资、津贴补贴、奖金、伙食补助、机关事业单位基本养老保险费、职工基本医疗保险缴费、社会保障缴费、住房公积金、其他工资福利支出等；公用经费支出</w:t>
      </w:r>
      <w:r>
        <w:rPr>
          <w:rFonts w:hint="default" w:ascii="Times New Roman" w:hAnsi="Times New Roman" w:eastAsia="新宋体" w:cs="Times New Roman"/>
          <w:sz w:val="30"/>
          <w:szCs w:val="30"/>
          <w:lang w:val="en-US" w:eastAsia="zh-CN"/>
        </w:rPr>
        <w:t>52.25万元，</w:t>
      </w:r>
      <w:r>
        <w:rPr>
          <w:rFonts w:hint="default" w:ascii="Times New Roman" w:hAnsi="Times New Roman" w:eastAsia="新宋体" w:cs="Times New Roman"/>
          <w:sz w:val="30"/>
          <w:szCs w:val="30"/>
          <w:lang w:eastAsia="zh-CN"/>
        </w:rPr>
        <w:t>占基本支出的</w:t>
      </w:r>
      <w:r>
        <w:rPr>
          <w:rFonts w:hint="default" w:ascii="Times New Roman" w:hAnsi="Times New Roman" w:eastAsia="新宋体" w:cs="Times New Roman"/>
          <w:sz w:val="30"/>
          <w:szCs w:val="30"/>
          <w:lang w:val="en-US" w:eastAsia="zh-CN"/>
        </w:rPr>
        <w:t>35%，主要包括办公费、印刷费、水费、电费、差旅费、维修（护）费、工会经费、会议费、培训费、公务接待费、其他商品和服务支出等；</w:t>
      </w:r>
      <w:r>
        <w:rPr>
          <w:rFonts w:hint="default" w:ascii="Times New Roman" w:hAnsi="Times New Roman" w:eastAsia="新宋体" w:cs="Times New Roman"/>
          <w:sz w:val="30"/>
          <w:szCs w:val="30"/>
        </w:rPr>
        <w:t>对个人和家庭补助支出</w:t>
      </w:r>
      <w:r>
        <w:rPr>
          <w:rFonts w:hint="default" w:ascii="Times New Roman" w:hAnsi="Times New Roman" w:eastAsia="新宋体" w:cs="Times New Roman"/>
          <w:sz w:val="30"/>
          <w:szCs w:val="30"/>
          <w:lang w:val="en-US" w:eastAsia="zh-CN"/>
        </w:rPr>
        <w:t>0.91</w:t>
      </w:r>
      <w:r>
        <w:rPr>
          <w:rFonts w:hint="default" w:ascii="Times New Roman" w:hAnsi="Times New Roman" w:eastAsia="新宋体" w:cs="Times New Roman"/>
          <w:sz w:val="30"/>
          <w:szCs w:val="30"/>
        </w:rPr>
        <w:t>万元，</w:t>
      </w:r>
      <w:r>
        <w:rPr>
          <w:rFonts w:hint="default" w:ascii="Times New Roman" w:hAnsi="Times New Roman" w:eastAsia="新宋体" w:cs="Times New Roman"/>
          <w:sz w:val="30"/>
          <w:szCs w:val="30"/>
          <w:lang w:eastAsia="zh-CN"/>
        </w:rPr>
        <w:t>占基本支出的</w:t>
      </w:r>
      <w:r>
        <w:rPr>
          <w:rFonts w:hint="default" w:ascii="Times New Roman" w:hAnsi="Times New Roman" w:eastAsia="新宋体" w:cs="Times New Roman"/>
          <w:sz w:val="30"/>
          <w:szCs w:val="30"/>
          <w:lang w:val="en-US" w:eastAsia="zh-CN"/>
        </w:rPr>
        <w:t>0.6%，主要包括离休费、退休费、生活补助、抚恤费、其他对个人和家庭补助等。单位“三公”经费预算0.26万元，其中单位公务接待费0.26万元，严格把控“三公”经费支出。</w:t>
      </w:r>
    </w:p>
    <w:p w14:paraId="61662809">
      <w:pPr>
        <w:ind w:firstLine="600" w:firstLineChars="20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lang w:val="en-US" w:eastAsia="zh-CN"/>
        </w:rPr>
        <w:t>2.</w:t>
      </w:r>
      <w:r>
        <w:rPr>
          <w:rFonts w:hint="default" w:ascii="Times New Roman" w:hAnsi="Times New Roman" w:eastAsia="新宋体" w:cs="Times New Roman"/>
          <w:sz w:val="30"/>
          <w:szCs w:val="30"/>
        </w:rPr>
        <w:t>项目支出</w:t>
      </w:r>
      <w:r>
        <w:rPr>
          <w:rFonts w:hint="default" w:ascii="Times New Roman" w:hAnsi="Times New Roman" w:eastAsia="新宋体" w:cs="Times New Roman"/>
          <w:sz w:val="30"/>
          <w:szCs w:val="30"/>
          <w:lang w:val="en-US" w:eastAsia="zh-CN"/>
        </w:rPr>
        <w:t>24.27</w:t>
      </w:r>
      <w:r>
        <w:rPr>
          <w:rFonts w:hint="default" w:ascii="Times New Roman" w:hAnsi="Times New Roman" w:eastAsia="新宋体" w:cs="Times New Roman"/>
          <w:sz w:val="30"/>
          <w:szCs w:val="30"/>
        </w:rPr>
        <w:t>万元。</w:t>
      </w:r>
    </w:p>
    <w:p w14:paraId="0B0FA1A2">
      <w:pPr>
        <w:numPr>
          <w:ilvl w:val="0"/>
          <w:numId w:val="0"/>
        </w:numPr>
        <w:ind w:firstLine="600" w:firstLineChars="200"/>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2024年项目总</w:t>
      </w:r>
      <w:r>
        <w:rPr>
          <w:rFonts w:hint="default" w:ascii="Times New Roman" w:hAnsi="Times New Roman" w:eastAsia="新宋体" w:cs="Times New Roman"/>
          <w:sz w:val="30"/>
          <w:szCs w:val="30"/>
        </w:rPr>
        <w:t>支出</w:t>
      </w:r>
      <w:r>
        <w:rPr>
          <w:rFonts w:hint="default" w:ascii="Times New Roman" w:hAnsi="Times New Roman" w:eastAsia="新宋体" w:cs="Times New Roman"/>
          <w:sz w:val="30"/>
          <w:szCs w:val="30"/>
          <w:lang w:val="en-US" w:eastAsia="zh-CN"/>
        </w:rPr>
        <w:t>24.27</w:t>
      </w:r>
      <w:r>
        <w:rPr>
          <w:rFonts w:hint="default" w:ascii="Times New Roman" w:hAnsi="Times New Roman" w:eastAsia="新宋体" w:cs="Times New Roman"/>
          <w:sz w:val="30"/>
          <w:szCs w:val="30"/>
        </w:rPr>
        <w:t>万元</w:t>
      </w:r>
      <w:r>
        <w:rPr>
          <w:rFonts w:hint="default" w:ascii="Times New Roman" w:hAnsi="Times New Roman" w:eastAsia="新宋体" w:cs="Times New Roman"/>
          <w:sz w:val="30"/>
          <w:szCs w:val="30"/>
          <w:lang w:eastAsia="zh-CN"/>
        </w:rPr>
        <w:t>。其中文物保护专项资金，用于全国第四次文物普查工作费</w:t>
      </w:r>
      <w:r>
        <w:rPr>
          <w:rFonts w:hint="default" w:ascii="Times New Roman" w:hAnsi="Times New Roman" w:eastAsia="新宋体" w:cs="Times New Roman"/>
          <w:sz w:val="30"/>
          <w:szCs w:val="30"/>
          <w:lang w:val="en-US" w:eastAsia="zh-CN"/>
        </w:rPr>
        <w:t>18.2万元，占75%。桃江县博物馆免开补助资金使用6.07万元，占25%。</w:t>
      </w:r>
    </w:p>
    <w:p w14:paraId="04EAFE4E">
      <w:pPr>
        <w:ind w:firstLine="602" w:firstLineChars="200"/>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三、项目组织实施情况分析</w:t>
      </w:r>
    </w:p>
    <w:p w14:paraId="2B5564AE">
      <w:pPr>
        <w:ind w:firstLine="450" w:firstLineChars="150"/>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rPr>
        <w:t>（一）项目组织实施情况分析。</w:t>
      </w:r>
      <w:r>
        <w:rPr>
          <w:rFonts w:hint="default" w:ascii="Times New Roman" w:hAnsi="Times New Roman" w:eastAsia="新宋体" w:cs="Times New Roman"/>
          <w:sz w:val="30"/>
          <w:szCs w:val="30"/>
          <w:lang w:val="en-US" w:eastAsia="zh-CN"/>
        </w:rPr>
        <w:t>1</w:t>
      </w:r>
      <w:r>
        <w:rPr>
          <w:rFonts w:hint="eastAsia" w:eastAsia="新宋体" w:cs="Times New Roman"/>
          <w:sz w:val="30"/>
          <w:szCs w:val="30"/>
          <w:lang w:val="en-US" w:eastAsia="zh-CN"/>
        </w:rPr>
        <w:t>.</w:t>
      </w:r>
      <w:r>
        <w:rPr>
          <w:rFonts w:hint="default" w:ascii="Times New Roman" w:hAnsi="Times New Roman" w:eastAsia="新宋体" w:cs="Times New Roman"/>
          <w:sz w:val="30"/>
          <w:szCs w:val="30"/>
          <w:lang w:val="en-US" w:eastAsia="zh-CN"/>
        </w:rPr>
        <w:t>对全县163处文物保护单位和文物保护点开展第四次文物普查复查工作。2</w:t>
      </w:r>
      <w:r>
        <w:rPr>
          <w:rFonts w:hint="eastAsia" w:eastAsia="新宋体" w:cs="Times New Roman"/>
          <w:sz w:val="30"/>
          <w:szCs w:val="30"/>
          <w:lang w:val="en-US" w:eastAsia="zh-CN"/>
        </w:rPr>
        <w:t>.</w:t>
      </w:r>
      <w:r>
        <w:rPr>
          <w:rFonts w:hint="default" w:ascii="Times New Roman" w:hAnsi="Times New Roman" w:eastAsia="新宋体" w:cs="Times New Roman"/>
          <w:sz w:val="30"/>
          <w:szCs w:val="30"/>
          <w:lang w:val="en-US" w:eastAsia="zh-CN"/>
        </w:rPr>
        <w:t>开展博物馆馆场活动，确保馆内安全和正常运转。</w:t>
      </w:r>
    </w:p>
    <w:p w14:paraId="1021463B">
      <w:pPr>
        <w:ind w:firstLine="450" w:firstLineChars="15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（二）项目管理情况分析。</w:t>
      </w:r>
      <w:r>
        <w:rPr>
          <w:rFonts w:hint="default" w:ascii="Times New Roman" w:hAnsi="Times New Roman" w:eastAsia="新宋体" w:cs="Times New Roman"/>
          <w:sz w:val="30"/>
          <w:szCs w:val="30"/>
          <w:lang w:val="en-US" w:eastAsia="zh-CN"/>
        </w:rPr>
        <w:t>1</w:t>
      </w:r>
      <w:r>
        <w:rPr>
          <w:rFonts w:hint="eastAsia" w:eastAsia="新宋体" w:cs="Times New Roman"/>
          <w:sz w:val="30"/>
          <w:szCs w:val="30"/>
          <w:lang w:val="en-US" w:eastAsia="zh-CN"/>
        </w:rPr>
        <w:t>.</w:t>
      </w:r>
      <w:r>
        <w:rPr>
          <w:rFonts w:hint="default" w:ascii="Times New Roman" w:hAnsi="Times New Roman" w:eastAsia="新宋体" w:cs="Times New Roman"/>
          <w:sz w:val="30"/>
          <w:szCs w:val="30"/>
          <w:lang w:eastAsia="zh-CN"/>
        </w:rPr>
        <w:t>对全县</w:t>
      </w:r>
      <w:r>
        <w:rPr>
          <w:rFonts w:hint="default" w:ascii="Times New Roman" w:hAnsi="Times New Roman" w:eastAsia="新宋体" w:cs="Times New Roman"/>
          <w:sz w:val="30"/>
          <w:szCs w:val="30"/>
          <w:lang w:val="en-US" w:eastAsia="zh-CN"/>
        </w:rPr>
        <w:t>163处</w:t>
      </w:r>
      <w:r>
        <w:rPr>
          <w:rFonts w:hint="default" w:ascii="Times New Roman" w:hAnsi="Times New Roman" w:eastAsia="新宋体" w:cs="Times New Roman"/>
          <w:sz w:val="30"/>
          <w:szCs w:val="30"/>
          <w:lang w:eastAsia="zh-CN"/>
        </w:rPr>
        <w:t>文物保护单位和文物保护点进行安全检查和数据采集录入，确保第四次文物普查复查质量达标。</w:t>
      </w:r>
      <w:r>
        <w:rPr>
          <w:rFonts w:hint="default" w:ascii="Times New Roman" w:hAnsi="Times New Roman" w:eastAsia="新宋体" w:cs="Times New Roman"/>
          <w:sz w:val="30"/>
          <w:szCs w:val="30"/>
          <w:lang w:val="en-US" w:eastAsia="zh-CN"/>
        </w:rPr>
        <w:t>2</w:t>
      </w:r>
      <w:r>
        <w:rPr>
          <w:rFonts w:hint="eastAsia" w:eastAsia="新宋体" w:cs="Times New Roman"/>
          <w:sz w:val="30"/>
          <w:szCs w:val="30"/>
          <w:lang w:val="en-US" w:eastAsia="zh-CN"/>
        </w:rPr>
        <w:t>.</w:t>
      </w:r>
      <w:r>
        <w:rPr>
          <w:rFonts w:hint="default" w:ascii="Times New Roman" w:hAnsi="Times New Roman" w:eastAsia="新宋体" w:cs="Times New Roman"/>
          <w:sz w:val="30"/>
          <w:szCs w:val="30"/>
          <w:lang w:val="en-US" w:eastAsia="zh-CN"/>
        </w:rPr>
        <w:t>开展</w:t>
      </w:r>
      <w:r>
        <w:rPr>
          <w:rFonts w:hint="default" w:ascii="Times New Roman" w:hAnsi="Times New Roman" w:eastAsia="新宋体" w:cs="Times New Roman"/>
          <w:sz w:val="30"/>
          <w:szCs w:val="30"/>
          <w:lang w:eastAsia="zh-CN"/>
        </w:rPr>
        <w:t>博物馆有益宣传活动，聘请专职人员值守保证馆场文物安全。</w:t>
      </w:r>
    </w:p>
    <w:p w14:paraId="447D6FFF">
      <w:pPr>
        <w:ind w:firstLine="602" w:firstLineChars="200"/>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四、部门整体支出绩效情况</w:t>
      </w:r>
    </w:p>
    <w:p w14:paraId="74818BA9">
      <w:pPr>
        <w:ind w:firstLine="585"/>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202</w:t>
      </w:r>
      <w:r>
        <w:rPr>
          <w:rFonts w:hint="default" w:ascii="Times New Roman" w:hAnsi="Times New Roman" w:eastAsia="新宋体" w:cs="Times New Roman"/>
          <w:sz w:val="30"/>
          <w:szCs w:val="30"/>
          <w:lang w:val="en-US" w:eastAsia="zh-CN"/>
        </w:rPr>
        <w:t>4</w:t>
      </w:r>
      <w:r>
        <w:rPr>
          <w:rFonts w:hint="default" w:ascii="Times New Roman" w:hAnsi="Times New Roman" w:eastAsia="新宋体" w:cs="Times New Roman"/>
          <w:sz w:val="30"/>
          <w:szCs w:val="30"/>
        </w:rPr>
        <w:t>年，我所根据年初工作规划及财政预算计划，积极履职、强化管理，认真完成每项工作，做到有理可依，有据可循，主要按照部门整体支出的绩效开展工作，严格把握</w:t>
      </w:r>
      <w:r>
        <w:rPr>
          <w:rFonts w:hint="default" w:ascii="Times New Roman" w:hAnsi="Times New Roman" w:eastAsia="新宋体" w:cs="Times New Roman"/>
          <w:sz w:val="30"/>
          <w:szCs w:val="30"/>
          <w:lang w:eastAsia="zh-CN"/>
        </w:rPr>
        <w:t>项目</w:t>
      </w:r>
      <w:r>
        <w:rPr>
          <w:rFonts w:hint="default" w:ascii="Times New Roman" w:hAnsi="Times New Roman" w:eastAsia="新宋体" w:cs="Times New Roman"/>
          <w:sz w:val="30"/>
          <w:szCs w:val="30"/>
        </w:rPr>
        <w:t>资金的支出绩效工作，较好</w:t>
      </w:r>
      <w:r>
        <w:rPr>
          <w:rFonts w:hint="default" w:ascii="Times New Roman" w:hAnsi="Times New Roman" w:eastAsia="新宋体" w:cs="Times New Roman"/>
          <w:sz w:val="30"/>
          <w:szCs w:val="30"/>
          <w:lang w:eastAsia="zh-CN"/>
        </w:rPr>
        <w:t>地</w:t>
      </w:r>
      <w:r>
        <w:rPr>
          <w:rFonts w:hint="default" w:ascii="Times New Roman" w:hAnsi="Times New Roman" w:eastAsia="新宋体" w:cs="Times New Roman"/>
          <w:sz w:val="30"/>
          <w:szCs w:val="30"/>
        </w:rPr>
        <w:t>完成了年度绩效目标。</w:t>
      </w:r>
    </w:p>
    <w:p w14:paraId="5204E677">
      <w:pPr>
        <w:numPr>
          <w:ilvl w:val="0"/>
          <w:numId w:val="0"/>
        </w:numPr>
        <w:spacing w:line="560" w:lineRule="exact"/>
        <w:ind w:firstLine="600" w:firstLineChars="200"/>
        <w:rPr>
          <w:rFonts w:hint="default" w:ascii="Times New Roman" w:hAnsi="Times New Roman" w:eastAsia="新宋体" w:cs="Times New Roman"/>
          <w:sz w:val="30"/>
          <w:szCs w:val="30"/>
          <w:lang w:val="en-US" w:eastAsia="zh-CN"/>
        </w:rPr>
      </w:pPr>
      <w:r>
        <w:rPr>
          <w:rFonts w:hint="default" w:ascii="Times New Roman" w:hAnsi="Times New Roman" w:eastAsia="新宋体" w:cs="Times New Roman"/>
          <w:sz w:val="30"/>
          <w:szCs w:val="30"/>
          <w:lang w:val="en-US" w:eastAsia="zh-CN"/>
        </w:rPr>
        <w:t>（一）整体部门支出的经济性。单位整体支出严格按照年初财政预算经费支出。人员经费以县财政标准发放到位，公用经费严格控制在预算内。</w:t>
      </w:r>
    </w:p>
    <w:p w14:paraId="268F7D41">
      <w:pPr>
        <w:numPr>
          <w:ilvl w:val="0"/>
          <w:numId w:val="0"/>
        </w:numPr>
        <w:spacing w:line="560" w:lineRule="exact"/>
        <w:ind w:firstLine="600" w:firstLineChars="20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lang w:val="en-US" w:eastAsia="zh-CN"/>
        </w:rPr>
        <w:t>（二）整体部门支出的效率性。按照县财政指标进度保证有效有质地进行部门支出。</w:t>
      </w:r>
    </w:p>
    <w:p w14:paraId="666C2323">
      <w:pPr>
        <w:numPr>
          <w:ilvl w:val="0"/>
          <w:numId w:val="0"/>
        </w:numPr>
        <w:spacing w:line="560" w:lineRule="exact"/>
        <w:ind w:firstLine="600" w:firstLineChars="20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lang w:val="en-US" w:eastAsia="zh-CN"/>
        </w:rPr>
        <w:t>（三）整体部门支出的有效性、可持续性。按照单位年初工作计划，合理安排经费支出，保证工作有效开展，文物保护和发展可持续性。</w:t>
      </w:r>
    </w:p>
    <w:p w14:paraId="5A0276D5">
      <w:pPr>
        <w:ind w:firstLine="602" w:firstLineChars="200"/>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五、绩效评价工作开展情况</w:t>
      </w:r>
    </w:p>
    <w:p w14:paraId="215F61D5">
      <w:pPr>
        <w:ind w:firstLine="600" w:firstLineChars="20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根据《桃江县财政性资金绩效评价实施方案》的要求，我所对202</w:t>
      </w:r>
      <w:r>
        <w:rPr>
          <w:rFonts w:hint="default" w:ascii="Times New Roman" w:hAnsi="Times New Roman" w:eastAsia="新宋体" w:cs="Times New Roman"/>
          <w:sz w:val="30"/>
          <w:szCs w:val="30"/>
          <w:lang w:val="en-US" w:eastAsia="zh-CN"/>
        </w:rPr>
        <w:t>3</w:t>
      </w:r>
      <w:r>
        <w:rPr>
          <w:rFonts w:hint="default" w:ascii="Times New Roman" w:hAnsi="Times New Roman" w:eastAsia="新宋体" w:cs="Times New Roman"/>
          <w:sz w:val="30"/>
          <w:szCs w:val="30"/>
        </w:rPr>
        <w:t>整体支出进行了绩效评价工作，主要有：</w:t>
      </w:r>
    </w:p>
    <w:p w14:paraId="6BE88A3B">
      <w:pPr>
        <w:ind w:firstLine="450" w:firstLineChars="15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（一）评价组织。对202</w:t>
      </w:r>
      <w:r>
        <w:rPr>
          <w:rFonts w:hint="default" w:ascii="Times New Roman" w:hAnsi="Times New Roman" w:eastAsia="新宋体" w:cs="Times New Roman"/>
          <w:sz w:val="30"/>
          <w:szCs w:val="30"/>
          <w:lang w:val="en-US" w:eastAsia="zh-CN"/>
        </w:rPr>
        <w:t>4</w:t>
      </w:r>
      <w:r>
        <w:rPr>
          <w:rFonts w:hint="default" w:ascii="Times New Roman" w:hAnsi="Times New Roman" w:eastAsia="新宋体" w:cs="Times New Roman"/>
          <w:sz w:val="30"/>
          <w:szCs w:val="30"/>
        </w:rPr>
        <w:t>度部门整体支出数据的准确性、真实性进行核实，对文物工作中专项经费的支出做了详细的分析，确保了项目管理精确性。</w:t>
      </w:r>
    </w:p>
    <w:p w14:paraId="6B08E8A4">
      <w:pPr>
        <w:ind w:firstLine="450" w:firstLineChars="15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二）评价工作。由财务工作人员提供相关的数据和资料，其他评价工作人员根据年初预算和工作项目的管理实施收集其他资料，对所取得的数据和资料进行核实、分析和整理，选定绩效评价指标。讨论确定各项指标分值和评分标准，根据绩效指标选择综合打分法，进行定量指标评价，形成绩效评价报告。</w:t>
      </w:r>
    </w:p>
    <w:p w14:paraId="47413DEC">
      <w:pPr>
        <w:ind w:firstLine="602" w:firstLineChars="200"/>
        <w:rPr>
          <w:rFonts w:hint="default" w:ascii="Times New Roman" w:hAnsi="Times New Roman" w:eastAsia="新宋体" w:cs="Times New Roman"/>
          <w:b/>
          <w:sz w:val="30"/>
          <w:szCs w:val="30"/>
        </w:rPr>
      </w:pPr>
      <w:r>
        <w:rPr>
          <w:rFonts w:hint="default" w:ascii="Times New Roman" w:hAnsi="Times New Roman" w:eastAsia="新宋体" w:cs="Times New Roman"/>
          <w:b/>
          <w:sz w:val="30"/>
          <w:szCs w:val="30"/>
        </w:rPr>
        <w:t>六、存在的问题和改进措施</w:t>
      </w:r>
    </w:p>
    <w:p w14:paraId="2310A97B">
      <w:pPr>
        <w:ind w:firstLine="450" w:firstLineChars="15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（一）按照财政支出绩效管理的要求，建立科学的财政资金效益考评体系，牢固树立行政成本意识。</w:t>
      </w:r>
    </w:p>
    <w:p w14:paraId="422C4494">
      <w:pPr>
        <w:ind w:firstLine="450" w:firstLineChars="150"/>
        <w:rPr>
          <w:rFonts w:hint="default" w:ascii="Times New Roman" w:hAnsi="Times New Roman" w:eastAsia="新宋体" w:cs="Times New Roman"/>
          <w:sz w:val="30"/>
          <w:szCs w:val="30"/>
        </w:rPr>
      </w:pPr>
      <w:r>
        <w:rPr>
          <w:rFonts w:hint="default" w:ascii="Times New Roman" w:hAnsi="Times New Roman" w:eastAsia="新宋体" w:cs="Times New Roman"/>
          <w:sz w:val="30"/>
          <w:szCs w:val="30"/>
        </w:rPr>
        <w:t>（二）为了我县的文博事业发展，满足广大人民群众日益增长的精神文化需求，我所除了确保各项工作的正常开展，要开展一系列的文物宣传工作，加大对文物和文物保护单位的安全保护力度，要更加合理的、</w:t>
      </w:r>
      <w:r>
        <w:rPr>
          <w:rFonts w:hint="default" w:ascii="Times New Roman" w:hAnsi="Times New Roman" w:eastAsia="新宋体" w:cs="Times New Roman"/>
          <w:sz w:val="30"/>
          <w:szCs w:val="30"/>
          <w:lang w:eastAsia="zh-CN"/>
        </w:rPr>
        <w:t>有效地</w:t>
      </w:r>
      <w:r>
        <w:rPr>
          <w:rFonts w:hint="default" w:ascii="Times New Roman" w:hAnsi="Times New Roman" w:eastAsia="新宋体" w:cs="Times New Roman"/>
          <w:sz w:val="30"/>
          <w:szCs w:val="30"/>
        </w:rPr>
        <w:t>提高财政资金使用管理的水平和效益，力求做到财政资金使用效率的最大化。</w:t>
      </w:r>
    </w:p>
    <w:p w14:paraId="113678EE">
      <w:pPr>
        <w:ind w:firstLine="6000" w:firstLineChars="2000"/>
        <w:rPr>
          <w:rFonts w:hint="default" w:ascii="Times New Roman" w:hAnsi="Times New Roman" w:eastAsia="新宋体" w:cs="Times New Roman"/>
          <w:sz w:val="30"/>
          <w:szCs w:val="30"/>
          <w:lang w:val="en-US" w:eastAsia="zh-CN"/>
        </w:rPr>
      </w:pPr>
    </w:p>
    <w:p w14:paraId="309C1244">
      <w:pPr>
        <w:spacing w:line="560" w:lineRule="exact"/>
        <w:ind w:firstLine="5100" w:firstLineChars="1700"/>
        <w:jc w:val="left"/>
        <w:rPr>
          <w:rFonts w:hint="default" w:ascii="Times New Roman" w:hAnsi="Times New Roman" w:eastAsia="新宋体" w:cs="Times New Roman"/>
          <w:sz w:val="30"/>
          <w:szCs w:val="30"/>
        </w:rPr>
      </w:pPr>
      <w:r>
        <w:rPr>
          <w:rFonts w:hint="default" w:ascii="Times New Roman" w:hAnsi="Times New Roman" w:eastAsia="新宋体" w:cs="Times New Roman"/>
          <w:sz w:val="30"/>
          <w:szCs w:val="30"/>
          <w:lang w:val="en-US" w:eastAsia="zh-CN"/>
        </w:rPr>
        <w:t>2025年4月25日</w:t>
      </w:r>
    </w:p>
    <w:p w14:paraId="0F774C21">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D486A"/>
    <w:rsid w:val="00364D87"/>
    <w:rsid w:val="298E39B7"/>
    <w:rsid w:val="33D60378"/>
    <w:rsid w:val="35CA1DE0"/>
    <w:rsid w:val="3B5764C5"/>
    <w:rsid w:val="565D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1614</Words>
  <Characters>1685</Characters>
  <Lines>0</Lines>
  <Paragraphs>0</Paragraphs>
  <TotalTime>3</TotalTime>
  <ScaleCrop>false</ScaleCrop>
  <LinksUpToDate>false</LinksUpToDate>
  <CharactersWithSpaces>1686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2025-04-25T03:10:00Z</dcterms:created>
  <dc:creator>Administrator</dc:creator>
  <cp:lastModifiedBy>小小</cp:lastModifiedBy>
  <dcterms:modified xsi:type="dcterms:W3CDTF">2025-11-13T07:15:50Z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eyJoZGlkIjoiNTc2OWExNGFmOTAzZGEyMzQ0NjRiMDkzNDI0MWM3NWIiLCJ1c2VySWQiOiI3MTY0Mzk0MTgifQ==</vt:lpwstr>
  </property>
  <property fmtid="{D5CDD505-2E9C-101B-9397-08002B2CF9AE}" pid="4" name="ICV">
    <vt:lpwstr>392A0E8E55C94DDE8FB07E578E072018_12</vt:lpwstr>
  </property>
</Properties>
</file>