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360" w:firstLine="0" w:firstLineChars="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桃江县</w:t>
      </w:r>
      <w:r>
        <w:rPr>
          <w:rFonts w:hint="eastAsia"/>
          <w:b/>
          <w:sz w:val="44"/>
          <w:szCs w:val="44"/>
          <w:lang w:eastAsia="zh-CN"/>
        </w:rPr>
        <w:t>2024</w:t>
      </w:r>
      <w:r>
        <w:rPr>
          <w:rFonts w:hint="eastAsia"/>
          <w:b/>
          <w:sz w:val="44"/>
          <w:szCs w:val="44"/>
        </w:rPr>
        <w:t>年度优抚</w:t>
      </w:r>
      <w:r>
        <w:rPr>
          <w:rFonts w:hint="eastAsia"/>
          <w:b/>
          <w:sz w:val="44"/>
          <w:szCs w:val="44"/>
          <w:lang w:val="en-US" w:eastAsia="zh-CN"/>
        </w:rPr>
        <w:t>恤补助</w:t>
      </w:r>
      <w:r>
        <w:rPr>
          <w:rFonts w:hint="eastAsia"/>
          <w:b/>
          <w:sz w:val="44"/>
          <w:szCs w:val="44"/>
        </w:rPr>
        <w:t>资</w:t>
      </w:r>
      <w:r>
        <w:rPr>
          <w:rFonts w:hint="eastAsia"/>
          <w:b/>
          <w:sz w:val="44"/>
          <w:szCs w:val="44"/>
          <w:lang w:val="en-US" w:eastAsia="zh-CN"/>
        </w:rPr>
        <w:t>金</w:t>
      </w:r>
    </w:p>
    <w:p>
      <w:pPr>
        <w:pStyle w:val="6"/>
        <w:ind w:left="360" w:firstLine="0" w:firstLineChars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绩效评</w:t>
      </w:r>
      <w:r>
        <w:rPr>
          <w:rFonts w:hint="eastAsia"/>
          <w:b/>
          <w:sz w:val="44"/>
          <w:szCs w:val="44"/>
          <w:lang w:val="en-US" w:eastAsia="zh-CN"/>
        </w:rPr>
        <w:t>价</w:t>
      </w:r>
      <w:r>
        <w:rPr>
          <w:rFonts w:hint="eastAsia"/>
          <w:b/>
          <w:sz w:val="44"/>
          <w:szCs w:val="44"/>
        </w:rPr>
        <w:t>报告</w:t>
      </w:r>
    </w:p>
    <w:p>
      <w:pPr>
        <w:ind w:firstLine="2880" w:firstLineChars="9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桃江县退役军人事务局</w:t>
      </w:r>
    </w:p>
    <w:p>
      <w:pPr>
        <w:ind w:firstLine="2880" w:firstLineChars="9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（2024年4月15日）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优抚对象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管理服务水平和资金使用效益，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仿宋" w:hAnsi="仿宋" w:eastAsia="仿宋"/>
          <w:sz w:val="32"/>
          <w:szCs w:val="32"/>
        </w:rPr>
        <w:t>20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24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lang w:eastAsia="zh-CN"/>
        </w:rPr>
        <w:t>度</w:t>
      </w:r>
      <w:r>
        <w:rPr>
          <w:rFonts w:hint="default" w:ascii="仿宋" w:hAnsi="仿宋" w:eastAsia="仿宋"/>
          <w:sz w:val="32"/>
          <w:szCs w:val="32"/>
        </w:rPr>
        <w:t>退役军人事务专项资金绩效自评</w:t>
      </w:r>
      <w:r>
        <w:rPr>
          <w:rFonts w:hint="default" w:ascii="仿宋" w:hAnsi="仿宋" w:eastAsia="仿宋"/>
          <w:sz w:val="32"/>
          <w:szCs w:val="32"/>
          <w:lang w:eastAsia="zh-CN"/>
        </w:rPr>
        <w:t>工作方案</w:t>
      </w:r>
      <w:r>
        <w:rPr>
          <w:rFonts w:hint="default" w:ascii="仿宋" w:hAnsi="仿宋" w:eastAsia="仿宋"/>
          <w:sz w:val="32"/>
          <w:szCs w:val="32"/>
        </w:rPr>
        <w:t>的通知</w:t>
      </w:r>
      <w:r>
        <w:rPr>
          <w:rFonts w:hint="default" w:ascii="仿宋" w:hAnsi="仿宋" w:eastAsia="仿宋"/>
          <w:sz w:val="32"/>
          <w:szCs w:val="32"/>
          <w:lang w:eastAsia="zh-CN"/>
        </w:rPr>
        <w:t>》</w:t>
      </w:r>
      <w:r>
        <w:rPr>
          <w:rFonts w:hint="default" w:ascii="仿宋" w:hAnsi="仿宋" w:eastAsia="仿宋"/>
          <w:sz w:val="32"/>
          <w:szCs w:val="32"/>
        </w:rPr>
        <w:t>（湘退役军人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办发</w:t>
      </w:r>
      <w:r>
        <w:rPr>
          <w:rFonts w:hint="default" w:ascii="仿宋" w:hAnsi="仿宋" w:eastAsia="仿宋"/>
          <w:sz w:val="32"/>
          <w:szCs w:val="32"/>
        </w:rPr>
        <w:t>〔202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/>
          <w:sz w:val="32"/>
          <w:szCs w:val="32"/>
        </w:rPr>
        <w:t>〕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</w:rPr>
        <w:t>号）</w:t>
      </w:r>
      <w:r>
        <w:rPr>
          <w:rFonts w:hint="eastAsia" w:ascii="仿宋" w:hAnsi="仿宋" w:eastAsia="仿宋"/>
          <w:sz w:val="32"/>
          <w:szCs w:val="32"/>
        </w:rPr>
        <w:t>和《桃江县财政局关于开展202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年度财政资金绩效自评工作的通知》（桃财监〔2025〕33号）文件精神，</w:t>
      </w:r>
      <w:r>
        <w:rPr>
          <w:rFonts w:hint="eastAsia" w:ascii="仿宋" w:hAnsi="仿宋" w:eastAsia="仿宋"/>
          <w:sz w:val="32"/>
          <w:szCs w:val="32"/>
        </w:rPr>
        <w:t>结合我县实际，对</w:t>
      </w:r>
      <w:r>
        <w:rPr>
          <w:rFonts w:hint="eastAsia" w:ascii="仿宋" w:hAnsi="仿宋" w:eastAsia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年优抚资金的使用进行了分析、总结，形成优抚资金绩效自评报告如下：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一、基本情况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年，我县以解决优抚对象的实际困难，落实好优抚对象的待遇为重点，通过各种措施，较好的完成了各项目标任务，取得了良好的社会效益，涉及的资金主要有：1、优抚对象抚恤补助经费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义务兵家庭优待金。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烈士纪念设施管理维护</w:t>
      </w:r>
      <w:r>
        <w:rPr>
          <w:rFonts w:hint="eastAsia" w:ascii="仿宋" w:hAnsi="仿宋" w:eastAsia="仿宋"/>
          <w:sz w:val="32"/>
          <w:szCs w:val="32"/>
        </w:rPr>
        <w:t>经费。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、优抚事业单位维修改造经费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光荣院孤寡老人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生活补助。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二、资金使用及管理情况</w:t>
      </w:r>
    </w:p>
    <w:p>
      <w:pPr>
        <w:ind w:firstLine="800" w:firstLineChars="25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年省级下拨我县优抚资金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7498.16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万元，县级财政配套义务兵家庭优待金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528.4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万元，县级财政配套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优抚对象补助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资金781.51万元，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共计收入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7800.29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万元；共计支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出7800.29万元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，支出情况如下：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1、下拨优抚对象抚恤补助经费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7199.59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其中省级下拨我县6383.1万元，县级配套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816.49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用于发放8314名优抚对象的抚恤补助资金7030.1万元，下拨解决2994名重点优抚对象自然增长机制经费、在乡老复员军人困难补助经费29.09万元，下拨八一、春节走访慰问6206名重点优抚对象经费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140.4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  <w:bookmarkStart w:id="0" w:name="_GoBack"/>
      <w:bookmarkEnd w:id="0"/>
    </w:p>
    <w:p>
      <w:pPr>
        <w:ind w:firstLine="800" w:firstLineChars="25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2、下拨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388</w:t>
      </w:r>
      <w:r>
        <w:rPr>
          <w:rFonts w:hint="eastAsia" w:ascii="仿宋" w:hAnsi="仿宋" w:eastAsia="仿宋"/>
          <w:sz w:val="32"/>
          <w:szCs w:val="32"/>
        </w:rPr>
        <w:t>名义务兵家庭优待金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470.7</w:t>
      </w:r>
      <w:r>
        <w:rPr>
          <w:rFonts w:hint="eastAsia" w:ascii="仿宋" w:hAnsi="仿宋" w:eastAsia="仿宋"/>
          <w:sz w:val="32"/>
          <w:szCs w:val="32"/>
        </w:rPr>
        <w:t>万元，其中省级下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343.3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万元，县财政配套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127.4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800" w:firstLineChars="25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烈士纪念设施管理维护经费100万元，主要用于烈士陵园的管理维护、零散烈士墓的管理维护。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4、优抚事业单</w:t>
      </w:r>
      <w:r>
        <w:rPr>
          <w:rFonts w:hint="eastAsia" w:ascii="仿宋" w:hAnsi="仿宋" w:eastAsia="仿宋"/>
          <w:sz w:val="32"/>
          <w:szCs w:val="32"/>
        </w:rPr>
        <w:t>位维修改造经费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万元，主要用于光荣院硬件设施维修改造。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年优抚资金使用与工作实施职责相符，按时、按质完成目标任务。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三、绩效情况分析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年优抚专项资金全部实行专户管理，专款专用，整个资金的运行按照各种</w:t>
      </w:r>
      <w:r>
        <w:rPr>
          <w:rFonts w:hint="eastAsia" w:ascii="仿宋" w:hAnsi="仿宋" w:eastAsia="仿宋"/>
          <w:sz w:val="32"/>
          <w:szCs w:val="32"/>
          <w:lang w:eastAsia="zh-CN"/>
        </w:rPr>
        <w:t>财务</w:t>
      </w:r>
      <w:r>
        <w:rPr>
          <w:rFonts w:hint="eastAsia" w:ascii="仿宋" w:hAnsi="仿宋" w:eastAsia="仿宋"/>
          <w:sz w:val="32"/>
          <w:szCs w:val="32"/>
        </w:rPr>
        <w:t>规章制度</w:t>
      </w:r>
      <w:r>
        <w:rPr>
          <w:rFonts w:hint="eastAsia" w:ascii="仿宋" w:hAnsi="仿宋" w:eastAsia="仿宋"/>
          <w:sz w:val="32"/>
          <w:szCs w:val="32"/>
          <w:lang w:eastAsia="zh-CN"/>
        </w:rPr>
        <w:t>和上级有关要求</w:t>
      </w:r>
      <w:r>
        <w:rPr>
          <w:rFonts w:hint="eastAsia" w:ascii="仿宋" w:hAnsi="仿宋" w:eastAsia="仿宋"/>
          <w:sz w:val="32"/>
          <w:szCs w:val="32"/>
        </w:rPr>
        <w:t>执行，</w:t>
      </w:r>
      <w:r>
        <w:rPr>
          <w:rFonts w:hint="eastAsia" w:ascii="仿宋" w:hAnsi="仿宋" w:eastAsia="仿宋"/>
          <w:sz w:val="32"/>
          <w:szCs w:val="32"/>
          <w:lang w:eastAsia="zh-CN"/>
        </w:rPr>
        <w:t>在落实上</w:t>
      </w:r>
      <w:r>
        <w:rPr>
          <w:rFonts w:hint="eastAsia" w:ascii="仿宋" w:hAnsi="仿宋" w:eastAsia="仿宋"/>
          <w:sz w:val="32"/>
          <w:szCs w:val="32"/>
        </w:rPr>
        <w:t>严格按照退役军人事务部 财政部《关于调整部分优抚对象等人员抚恤和生活补助标准的通知》规定的抚恤补助标准执行，优抚资金的拨付率、执行率均达到100%,资金无结余、无挤占挪用现象，没有违章违法问题，优抚对象和社会公众的满意度较高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四、意见及建议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1、目前优抚对象的保障水平与我国经济发展不相适应，国家应进一步加大资金的投入，真正解决广大退役军人的</w:t>
      </w:r>
      <w:r>
        <w:rPr>
          <w:rFonts w:hint="eastAsia" w:ascii="仿宋" w:hAnsi="仿宋" w:eastAsia="仿宋"/>
          <w:sz w:val="32"/>
          <w:szCs w:val="32"/>
          <w:lang w:eastAsia="zh-CN"/>
        </w:rPr>
        <w:t>实际困难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hint="eastAsia" w:ascii="仿宋" w:hAnsi="仿宋" w:eastAsia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/>
          <w:sz w:val="32"/>
          <w:szCs w:val="32"/>
        </w:rPr>
        <w:t>加强财务</w:t>
      </w:r>
      <w:r>
        <w:rPr>
          <w:rFonts w:hint="eastAsia" w:ascii="仿宋" w:hAnsi="仿宋" w:eastAsia="仿宋"/>
          <w:sz w:val="32"/>
          <w:szCs w:val="32"/>
          <w:lang w:eastAsia="zh-CN"/>
        </w:rPr>
        <w:t>监管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588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jQ2N2ZiN2YxMGM1MWQ4YzZlZWQ3YmU0ODMzNGYifQ=="/>
    <w:docVar w:name="KSO_WPS_MARK_KEY" w:val="066d4a55-b077-4aa0-af6b-03cb497b42ef"/>
  </w:docVars>
  <w:rsids>
    <w:rsidRoot w:val="00F90CC0"/>
    <w:rsid w:val="000071CB"/>
    <w:rsid w:val="00011EA2"/>
    <w:rsid w:val="00020B0C"/>
    <w:rsid w:val="000266B2"/>
    <w:rsid w:val="00043E19"/>
    <w:rsid w:val="00045DC4"/>
    <w:rsid w:val="000A4FDC"/>
    <w:rsid w:val="000B2DEA"/>
    <w:rsid w:val="000D5403"/>
    <w:rsid w:val="000E6E0D"/>
    <w:rsid w:val="000E7C02"/>
    <w:rsid w:val="001160C4"/>
    <w:rsid w:val="00131B22"/>
    <w:rsid w:val="0014343E"/>
    <w:rsid w:val="00144E56"/>
    <w:rsid w:val="001716F9"/>
    <w:rsid w:val="00171AB9"/>
    <w:rsid w:val="001A4909"/>
    <w:rsid w:val="001D68BA"/>
    <w:rsid w:val="00252DA2"/>
    <w:rsid w:val="00253371"/>
    <w:rsid w:val="00254BB8"/>
    <w:rsid w:val="002571EC"/>
    <w:rsid w:val="00291002"/>
    <w:rsid w:val="002922E0"/>
    <w:rsid w:val="002B67B6"/>
    <w:rsid w:val="002E0DC7"/>
    <w:rsid w:val="002E39B3"/>
    <w:rsid w:val="002E5167"/>
    <w:rsid w:val="002F4968"/>
    <w:rsid w:val="00340DC3"/>
    <w:rsid w:val="003528AD"/>
    <w:rsid w:val="00354532"/>
    <w:rsid w:val="00357CA2"/>
    <w:rsid w:val="003652C0"/>
    <w:rsid w:val="00385C7B"/>
    <w:rsid w:val="003904A9"/>
    <w:rsid w:val="0039627C"/>
    <w:rsid w:val="00396A84"/>
    <w:rsid w:val="00397B23"/>
    <w:rsid w:val="003D7AF8"/>
    <w:rsid w:val="003E2BAE"/>
    <w:rsid w:val="00430A11"/>
    <w:rsid w:val="00451324"/>
    <w:rsid w:val="00456E63"/>
    <w:rsid w:val="00476AE5"/>
    <w:rsid w:val="0049537C"/>
    <w:rsid w:val="004A7D4F"/>
    <w:rsid w:val="004C7E9E"/>
    <w:rsid w:val="004E67A7"/>
    <w:rsid w:val="004E7266"/>
    <w:rsid w:val="004F3740"/>
    <w:rsid w:val="004F4766"/>
    <w:rsid w:val="00502BCB"/>
    <w:rsid w:val="005061D8"/>
    <w:rsid w:val="00521255"/>
    <w:rsid w:val="00531D94"/>
    <w:rsid w:val="00551AAF"/>
    <w:rsid w:val="00577D4B"/>
    <w:rsid w:val="00582DE0"/>
    <w:rsid w:val="005B0066"/>
    <w:rsid w:val="005B205A"/>
    <w:rsid w:val="005B64A8"/>
    <w:rsid w:val="005B7D36"/>
    <w:rsid w:val="00603941"/>
    <w:rsid w:val="006061AA"/>
    <w:rsid w:val="00607705"/>
    <w:rsid w:val="00612574"/>
    <w:rsid w:val="00637D16"/>
    <w:rsid w:val="006565A5"/>
    <w:rsid w:val="00671687"/>
    <w:rsid w:val="006821BB"/>
    <w:rsid w:val="00696E82"/>
    <w:rsid w:val="006A289D"/>
    <w:rsid w:val="006D1E3A"/>
    <w:rsid w:val="006D41E5"/>
    <w:rsid w:val="006E083B"/>
    <w:rsid w:val="00722E46"/>
    <w:rsid w:val="00723C06"/>
    <w:rsid w:val="00732E6F"/>
    <w:rsid w:val="00736BA8"/>
    <w:rsid w:val="00742E19"/>
    <w:rsid w:val="00751597"/>
    <w:rsid w:val="0075741B"/>
    <w:rsid w:val="0076796A"/>
    <w:rsid w:val="00771B11"/>
    <w:rsid w:val="00773EF8"/>
    <w:rsid w:val="00783385"/>
    <w:rsid w:val="007F0FED"/>
    <w:rsid w:val="007F3F47"/>
    <w:rsid w:val="008006E9"/>
    <w:rsid w:val="00812BBF"/>
    <w:rsid w:val="00827B74"/>
    <w:rsid w:val="00836D1C"/>
    <w:rsid w:val="00842E0C"/>
    <w:rsid w:val="008602F8"/>
    <w:rsid w:val="008B6E63"/>
    <w:rsid w:val="008E4DDA"/>
    <w:rsid w:val="008F0121"/>
    <w:rsid w:val="008F0809"/>
    <w:rsid w:val="009050F6"/>
    <w:rsid w:val="00952A32"/>
    <w:rsid w:val="00954270"/>
    <w:rsid w:val="00964CC2"/>
    <w:rsid w:val="009663B3"/>
    <w:rsid w:val="00966882"/>
    <w:rsid w:val="009840AE"/>
    <w:rsid w:val="009C44AC"/>
    <w:rsid w:val="009C757D"/>
    <w:rsid w:val="009F64B4"/>
    <w:rsid w:val="00A1758D"/>
    <w:rsid w:val="00A26D1A"/>
    <w:rsid w:val="00A27CDB"/>
    <w:rsid w:val="00A3415E"/>
    <w:rsid w:val="00A60769"/>
    <w:rsid w:val="00A72CE3"/>
    <w:rsid w:val="00A75EA2"/>
    <w:rsid w:val="00AB2EFD"/>
    <w:rsid w:val="00AC202C"/>
    <w:rsid w:val="00AE31C5"/>
    <w:rsid w:val="00AE55E8"/>
    <w:rsid w:val="00AF537D"/>
    <w:rsid w:val="00B02C3D"/>
    <w:rsid w:val="00B24061"/>
    <w:rsid w:val="00B244B7"/>
    <w:rsid w:val="00B24AAE"/>
    <w:rsid w:val="00B26FFD"/>
    <w:rsid w:val="00B30A04"/>
    <w:rsid w:val="00B37B20"/>
    <w:rsid w:val="00B45F58"/>
    <w:rsid w:val="00B62536"/>
    <w:rsid w:val="00B6374A"/>
    <w:rsid w:val="00B71299"/>
    <w:rsid w:val="00BA1E37"/>
    <w:rsid w:val="00BE468E"/>
    <w:rsid w:val="00BF1E28"/>
    <w:rsid w:val="00C06411"/>
    <w:rsid w:val="00C3482D"/>
    <w:rsid w:val="00C44AD0"/>
    <w:rsid w:val="00C51DC4"/>
    <w:rsid w:val="00C54671"/>
    <w:rsid w:val="00C80451"/>
    <w:rsid w:val="00C82FCB"/>
    <w:rsid w:val="00CC2B51"/>
    <w:rsid w:val="00CE0704"/>
    <w:rsid w:val="00D06F3F"/>
    <w:rsid w:val="00D15B0C"/>
    <w:rsid w:val="00D502DA"/>
    <w:rsid w:val="00D5356B"/>
    <w:rsid w:val="00D558AD"/>
    <w:rsid w:val="00D629B0"/>
    <w:rsid w:val="00D67F00"/>
    <w:rsid w:val="00D95032"/>
    <w:rsid w:val="00D97C42"/>
    <w:rsid w:val="00DA3A2E"/>
    <w:rsid w:val="00DD3B35"/>
    <w:rsid w:val="00DF0D6D"/>
    <w:rsid w:val="00DF3801"/>
    <w:rsid w:val="00E1224A"/>
    <w:rsid w:val="00E32357"/>
    <w:rsid w:val="00E43001"/>
    <w:rsid w:val="00E469C9"/>
    <w:rsid w:val="00E60952"/>
    <w:rsid w:val="00E62136"/>
    <w:rsid w:val="00E627CF"/>
    <w:rsid w:val="00E8378D"/>
    <w:rsid w:val="00E90ECA"/>
    <w:rsid w:val="00EA4A81"/>
    <w:rsid w:val="00EA6668"/>
    <w:rsid w:val="00EB0008"/>
    <w:rsid w:val="00EB66DA"/>
    <w:rsid w:val="00EB72CB"/>
    <w:rsid w:val="00ED5743"/>
    <w:rsid w:val="00ED57C1"/>
    <w:rsid w:val="00EE5376"/>
    <w:rsid w:val="00F0166D"/>
    <w:rsid w:val="00F07AE6"/>
    <w:rsid w:val="00F20809"/>
    <w:rsid w:val="00F26437"/>
    <w:rsid w:val="00F32603"/>
    <w:rsid w:val="00F3368D"/>
    <w:rsid w:val="00F55C68"/>
    <w:rsid w:val="00F62B42"/>
    <w:rsid w:val="00F67FAC"/>
    <w:rsid w:val="00F90CC0"/>
    <w:rsid w:val="00FA3A8C"/>
    <w:rsid w:val="017E2A82"/>
    <w:rsid w:val="026F72D6"/>
    <w:rsid w:val="04082AD7"/>
    <w:rsid w:val="05476D0D"/>
    <w:rsid w:val="05B95266"/>
    <w:rsid w:val="05F41565"/>
    <w:rsid w:val="07131EBF"/>
    <w:rsid w:val="07414C7E"/>
    <w:rsid w:val="084C5688"/>
    <w:rsid w:val="0E2A51BA"/>
    <w:rsid w:val="0E6B25E0"/>
    <w:rsid w:val="12266F4A"/>
    <w:rsid w:val="12DA08F3"/>
    <w:rsid w:val="13DD7ADC"/>
    <w:rsid w:val="14A12193"/>
    <w:rsid w:val="14EA24B1"/>
    <w:rsid w:val="189D5A8C"/>
    <w:rsid w:val="191708A6"/>
    <w:rsid w:val="1E4F43EF"/>
    <w:rsid w:val="1F9200E3"/>
    <w:rsid w:val="21685A81"/>
    <w:rsid w:val="237D0CE7"/>
    <w:rsid w:val="28ED2118"/>
    <w:rsid w:val="29FD4E62"/>
    <w:rsid w:val="2B12230A"/>
    <w:rsid w:val="2EBC6814"/>
    <w:rsid w:val="32924EC2"/>
    <w:rsid w:val="32A12F7D"/>
    <w:rsid w:val="33292712"/>
    <w:rsid w:val="34EF0FC6"/>
    <w:rsid w:val="356E45E1"/>
    <w:rsid w:val="35B446E9"/>
    <w:rsid w:val="37DC7F27"/>
    <w:rsid w:val="39CE38A0"/>
    <w:rsid w:val="3B223EA3"/>
    <w:rsid w:val="3C657F42"/>
    <w:rsid w:val="3EA00DD4"/>
    <w:rsid w:val="43E22422"/>
    <w:rsid w:val="441A7E0D"/>
    <w:rsid w:val="45941E41"/>
    <w:rsid w:val="45D42452"/>
    <w:rsid w:val="474B1D32"/>
    <w:rsid w:val="500E095D"/>
    <w:rsid w:val="55CF7ADB"/>
    <w:rsid w:val="567A298E"/>
    <w:rsid w:val="579B0E0D"/>
    <w:rsid w:val="5934151A"/>
    <w:rsid w:val="59437263"/>
    <w:rsid w:val="5A640094"/>
    <w:rsid w:val="5B0867BA"/>
    <w:rsid w:val="5C3C1B89"/>
    <w:rsid w:val="5DF2455A"/>
    <w:rsid w:val="5FBE7D8F"/>
    <w:rsid w:val="614E0C9F"/>
    <w:rsid w:val="61B9080E"/>
    <w:rsid w:val="642C1B08"/>
    <w:rsid w:val="65960E66"/>
    <w:rsid w:val="679C42E2"/>
    <w:rsid w:val="679F2254"/>
    <w:rsid w:val="6894168D"/>
    <w:rsid w:val="696F5C56"/>
    <w:rsid w:val="6A810DA3"/>
    <w:rsid w:val="6C922387"/>
    <w:rsid w:val="6E5D69C5"/>
    <w:rsid w:val="6EE66DF6"/>
    <w:rsid w:val="6EEF7BEB"/>
    <w:rsid w:val="72923B98"/>
    <w:rsid w:val="73D47729"/>
    <w:rsid w:val="796055BB"/>
    <w:rsid w:val="798916DB"/>
    <w:rsid w:val="79FF6DAC"/>
    <w:rsid w:val="7BC1725F"/>
    <w:rsid w:val="7D4E5638"/>
    <w:rsid w:val="7DE73736"/>
    <w:rsid w:val="7F2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970</Words>
  <Characters>1104</Characters>
  <Lines>6</Lines>
  <Paragraphs>1</Paragraphs>
  <TotalTime>2</TotalTime>
  <ScaleCrop>false</ScaleCrop>
  <LinksUpToDate>false</LinksUpToDate>
  <CharactersWithSpaces>1105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2020-02-18T06:57:00Z</dcterms:created>
  <dc:creator>PC</dc:creator>
  <cp:lastModifiedBy>Administrator</cp:lastModifiedBy>
  <cp:lastPrinted>2024-02-21T07:30:00Z</cp:lastPrinted>
  <dcterms:modified xsi:type="dcterms:W3CDTF">2025-04-02T06:47:21Z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1C5E363955F7435D9DF812D659DCEA14_13</vt:lpwstr>
  </property>
</Properties>
</file>