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EB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0" w:firstLineChars="100"/>
        <w:jc w:val="lef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牛田镇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2023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年村管费项目绩效评价报告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</w:rPr>
        <w:t>一、项目概况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镇位于桃江县中南部，1995年乡镇机构改革时由原杉树仑乡和金光山乡合并而成。全鎮面积73.88平方公里，辖9个村1个社区，人口近4万，耕地面积28万余亩，林地面积5万余亩。毗邻益阳市赫山区，与县内灰山港镇、松木塘镇、石牛江镇、高桥乡接壤，距离县城约17公里，省道S229、S217、S324贯穿全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村级办公经费、村干工资以及公益事业建设是村级转移支付项目中的经常类支出。按照农村税费改革和农村配套改革的有关政策，村级组织运转经费由省、市、县财政统筹安排。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黑体" w:hAnsi="黑体" w:eastAsia="黑体" w:cs="黑体"/>
          <w:sz w:val="32"/>
          <w:szCs w:val="32"/>
        </w:rPr>
        <w:t>二、项目资金使用及管理情况</w:t>
      </w:r>
    </w:p>
    <w:p w14:paraId="0AD1A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（一）资金来源</w:t>
      </w:r>
    </w:p>
    <w:p w14:paraId="19917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年县财政预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326.57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万元村管费资金到我镇。截止到，共收到县财政拨付村管费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326.57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楷体_GB2312" w:hAnsi="楷体_GB2312" w:eastAsia="楷体_GB2312" w:cs="楷体_GB2312"/>
          <w:sz w:val="32"/>
          <w:szCs w:val="32"/>
        </w:rPr>
        <w:t>（二）资金使用</w:t>
      </w:r>
    </w:p>
    <w:p w14:paraId="709E7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村管费已支付村干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部工资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265.36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万元，办公经费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61.21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楷体_GB2312" w:hAnsi="楷体_GB2312" w:eastAsia="楷体_GB2312" w:cs="楷体_GB2312"/>
          <w:sz w:val="32"/>
          <w:szCs w:val="32"/>
        </w:rPr>
        <w:t>（三）资金管理</w:t>
      </w:r>
    </w:p>
    <w:p w14:paraId="463C0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村管费采取授权支付形式，由财政所，按季度对资金进行计划申请、划拨、使用，及时、规范对收支进行账务处理和会计核算。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黑体" w:hAnsi="黑体" w:eastAsia="黑体" w:cs="黑体"/>
          <w:sz w:val="32"/>
          <w:szCs w:val="32"/>
        </w:rPr>
        <w:t>三、项目实施及管理情况</w:t>
      </w:r>
      <w:r>
        <w:rPr>
          <w:rFonts w:hint="default" w:ascii="黑体" w:hAnsi="黑体" w:eastAsia="黑体" w:cs="黑体"/>
          <w:sz w:val="32"/>
          <w:szCs w:val="32"/>
        </w:rPr>
        <w:br w:type="textWrapping"/>
      </w:r>
      <w:r>
        <w:rPr>
          <w:rFonts w:hint="default" w:ascii="楷体_GB2312" w:hAnsi="楷体_GB2312" w:eastAsia="楷体_GB2312" w:cs="楷体_GB2312"/>
          <w:sz w:val="32"/>
          <w:szCs w:val="32"/>
        </w:rPr>
        <w:t>（一）项目组织架构及实施流程</w:t>
      </w:r>
    </w:p>
    <w:p w14:paraId="03600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镇党委政府高度重视村管费项目，并成立工作领导小组。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孔国奇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镇党委书记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镇党委副书记、镇长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副组长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邓铮强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镇党委委员、纪委书记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赵世宏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镇党委委员、副镇长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刘建清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镇财政所所长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镇党政办主任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员：全体机关干部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办公室设在镇财政所，办公室主任由财政所长刘建清担任。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楷体_GB2312" w:hAnsi="楷体_GB2312" w:eastAsia="楷体_GB2312" w:cs="楷体_GB2312"/>
          <w:sz w:val="32"/>
          <w:szCs w:val="32"/>
        </w:rPr>
        <w:t>（二）项目管理情况</w:t>
      </w:r>
    </w:p>
    <w:p w14:paraId="7CDE1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本项目采取项目工作领导小组负责制，全体成员积极配合、通力合作。项目工作领导小组负责协调相关工作，项目实施及资金管理。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楷体_GB2312" w:hAnsi="楷体_GB2312" w:eastAsia="楷体_GB2312" w:cs="楷体_GB2312"/>
          <w:sz w:val="32"/>
          <w:szCs w:val="32"/>
        </w:rPr>
        <w:t>（三）项目监管情况</w:t>
      </w:r>
    </w:p>
    <w:p w14:paraId="266CF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资金由镇财政所具体管理，按投资计划，制定管理制度，对项目资金按项目单独核算实行“专款专用、专人管理”，不得挤占挪用项目资金。强化监督，项目的正常实施监督检查是保障。指派专人长期对项目的实施定期或不定期的进行抽查和监督，及时协调解决困难和问题，保证村官费及时发放到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黑体" w:hAnsi="黑体" w:eastAsia="黑体" w:cs="黑体"/>
          <w:sz w:val="32"/>
          <w:szCs w:val="32"/>
        </w:rPr>
        <w:t>四、目标完成情况</w:t>
      </w:r>
      <w:r>
        <w:rPr>
          <w:rFonts w:hint="default" w:ascii="黑体" w:hAnsi="黑体" w:eastAsia="黑体" w:cs="黑体"/>
          <w:sz w:val="32"/>
          <w:szCs w:val="32"/>
        </w:rPr>
        <w:br w:type="textWrapping"/>
      </w:r>
      <w:r>
        <w:rPr>
          <w:rFonts w:hint="default" w:ascii="楷体_GB2312" w:hAnsi="楷体_GB2312" w:eastAsia="楷体_GB2312" w:cs="楷体_GB2312"/>
          <w:sz w:val="32"/>
          <w:szCs w:val="32"/>
        </w:rPr>
        <w:t>（一）目标完成任务量</w:t>
      </w:r>
    </w:p>
    <w:p w14:paraId="63A6A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年12月31日，牛田镇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年村管费已发放到位。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楷体_GB2312" w:hAnsi="楷体_GB2312" w:eastAsia="楷体_GB2312" w:cs="楷体_GB2312"/>
          <w:sz w:val="32"/>
          <w:szCs w:val="32"/>
        </w:rPr>
        <w:t>（二）目标完成质量</w:t>
      </w:r>
    </w:p>
    <w:p w14:paraId="746C7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村管费项目在上级有关部门的关心、帮助下、在镇党委政府的领导下，顺利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推进，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名在职村干部及时领到了报酬，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名离任村干按时领到了生活补助，9个村1个社区的办公经费发放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到位，并经村、社区居民评价，满意度为100%。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楷体_GB2312" w:hAnsi="楷体_GB2312" w:eastAsia="楷体_GB2312" w:cs="楷体_GB2312"/>
          <w:sz w:val="32"/>
          <w:szCs w:val="32"/>
        </w:rPr>
        <w:t>（三）目标完成进度</w:t>
      </w:r>
    </w:p>
    <w:p w14:paraId="6481E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年12月，牛田镇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年度村管费项目已全面完成。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黑体" w:hAnsi="黑体" w:eastAsia="黑体" w:cs="黑体"/>
          <w:sz w:val="32"/>
          <w:szCs w:val="32"/>
        </w:rPr>
        <w:t>五、项目效果情况</w:t>
      </w:r>
      <w:r>
        <w:rPr>
          <w:rFonts w:hint="default" w:ascii="黑体" w:hAnsi="黑体" w:eastAsia="黑体" w:cs="黑体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村管费项目确保了村级各项工作正常运转，通过一年的工作，全镇各村圆满的完成了自身的工作职责以及上级部门和党委、人大政府交办的各项工作任务，取得了良好的经济效益、政治效益和社会效益。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黑体" w:hAnsi="黑体" w:eastAsia="黑体" w:cs="黑体"/>
          <w:sz w:val="32"/>
          <w:szCs w:val="32"/>
        </w:rPr>
        <w:t>六、评价结论</w:t>
      </w:r>
      <w:r>
        <w:rPr>
          <w:rFonts w:hint="default" w:ascii="黑体" w:hAnsi="黑体" w:eastAsia="黑体" w:cs="黑体"/>
          <w:sz w:val="32"/>
          <w:szCs w:val="32"/>
        </w:rPr>
        <w:br w:type="textWrapping"/>
      </w:r>
      <w:r>
        <w:rPr>
          <w:rFonts w:hint="default" w:ascii="楷体_GB2312" w:hAnsi="楷体_GB2312" w:eastAsia="楷体_GB2312" w:cs="楷体_GB2312"/>
          <w:sz w:val="32"/>
          <w:szCs w:val="32"/>
        </w:rPr>
        <w:t>（一）增加转移支付力度</w:t>
      </w:r>
    </w:p>
    <w:p w14:paraId="1F83E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有的村级转移支付标准难以维持村级组织正常运转，村干部报酬和其他必要支出全靠村集体经济收入弥补。建议财政部门加大对村级组织的财政支持和转移支付力度，建立规范的财政转移支付制度。尤其是对贫困村、山区村和集体经济薄弱村要适当增加村级补助标准。同时要完善村干部社会养老保障机制，为村干部办理养老保险，使村干部解除后顾之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楷体_GB2312" w:hAnsi="楷体_GB2312" w:eastAsia="楷体_GB2312" w:cs="楷体_GB2312"/>
          <w:sz w:val="32"/>
          <w:szCs w:val="32"/>
        </w:rPr>
        <w:t>（二）积极化解村级债务</w:t>
      </w:r>
    </w:p>
    <w:p w14:paraId="4EC0D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要采取措施，加大力度，做好债务的化解工作，减轻村级债务负担。相关部门要制定化解村级债务的政策规定，定期对债权债务进行清理，促进村级债务化解。同时要严格控制举债建设村级公益事业，杜绝新增债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楷体_GB2312" w:hAnsi="楷体_GB2312" w:eastAsia="楷体_GB2312" w:cs="楷体_GB2312"/>
          <w:sz w:val="32"/>
          <w:szCs w:val="32"/>
        </w:rPr>
        <w:t>（三）加大政策扶持力度</w:t>
      </w:r>
    </w:p>
    <w:p w14:paraId="7D5AA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强政策性扶持，有利于改善农农民生产生活条件，缓减村级组织经济压力。上级政府要进一步调整财政支出结构，增加对农村基础设施建设和社会事业发展的投入力度，对不应由村级组织承担的社会公共事业建设纳入政府预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0C0A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F302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牛田镇人民政府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871" w:right="1417" w:bottom="1616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NTQ4NDFmY2NiZDhhYWQ4MTMwNjlhYjE1Y2FiYmIifQ=="/>
  </w:docVars>
  <w:rsids>
    <w:rsidRoot w:val="00000000"/>
    <w:rsid w:val="01C26E13"/>
    <w:rsid w:val="04F63897"/>
    <w:rsid w:val="05F36F96"/>
    <w:rsid w:val="061E4834"/>
    <w:rsid w:val="0C901EE1"/>
    <w:rsid w:val="15947BE2"/>
    <w:rsid w:val="165658EA"/>
    <w:rsid w:val="27B0150F"/>
    <w:rsid w:val="40925627"/>
    <w:rsid w:val="64A539AF"/>
    <w:rsid w:val="7455775E"/>
    <w:rsid w:val="7EC5039A"/>
    <w:rsid w:val="7FF6E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1435</Words>
  <Characters>1503</Characters>
  <Lines>0</Lines>
  <Paragraphs>0</Paragraphs>
  <TotalTime>17</TotalTime>
  <ScaleCrop>false</ScaleCrop>
  <LinksUpToDate>false</LinksUpToDate>
  <CharactersWithSpaces>1580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DELL_PC1</dc:creator>
  <cp:lastModifiedBy>木兮</cp:lastModifiedBy>
  <dcterms:modified xsi:type="dcterms:W3CDTF">2024-11-15T01:02:14Z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61111B71680146ED890B62E3F508CA48_13</vt:lpwstr>
  </property>
</Properties>
</file>