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95FBF">
      <w:pPr>
        <w:jc w:val="left"/>
        <w:rPr>
          <w:rFonts w:eastAsia="黑体"/>
          <w:bCs/>
          <w:kern w:val="0"/>
          <w:szCs w:val="32"/>
        </w:rPr>
      </w:pPr>
      <w:bookmarkStart w:id="0" w:name="_GoBack"/>
      <w:bookmarkEnd w:id="0"/>
      <w:r>
        <w:rPr>
          <w:rFonts w:eastAsia="黑体"/>
          <w:bCs/>
          <w:kern w:val="0"/>
          <w:szCs w:val="32"/>
        </w:rPr>
        <w:t>附件2</w:t>
      </w:r>
    </w:p>
    <w:p w14:paraId="621E5AF1">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年度部门整体支出绩效评价指标及评分表</w:t>
      </w:r>
    </w:p>
    <w:p w14:paraId="3C89DB98">
      <w:pPr>
        <w:jc w:val="left"/>
        <w:rPr>
          <w:rFonts w:eastAsia="宋体"/>
          <w:kern w:val="0"/>
          <w:sz w:val="24"/>
        </w:rPr>
      </w:pPr>
      <w:r>
        <w:rPr>
          <w:rFonts w:eastAsia="宋体"/>
          <w:kern w:val="0"/>
          <w:sz w:val="24"/>
        </w:rPr>
        <w:t xml:space="preserve">评价单位（盖章）： </w:t>
      </w:r>
      <w:r>
        <w:rPr>
          <w:rFonts w:hint="eastAsia" w:eastAsia="宋体"/>
          <w:kern w:val="0"/>
          <w:sz w:val="24"/>
          <w:lang w:eastAsia="zh-CN"/>
        </w:rPr>
        <w:t>桃江县鲊埠回族乡人民政府</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5</w:t>
      </w:r>
      <w:r>
        <w:rPr>
          <w:rFonts w:eastAsia="宋体"/>
          <w:kern w:val="0"/>
          <w:sz w:val="24"/>
        </w:rPr>
        <w:t>月</w:t>
      </w:r>
      <w:r>
        <w:rPr>
          <w:rFonts w:hint="eastAsia" w:eastAsia="宋体"/>
          <w:kern w:val="0"/>
          <w:sz w:val="24"/>
          <w:lang w:val="en-US" w:eastAsia="zh-CN"/>
        </w:rPr>
        <w:t>5</w:t>
      </w:r>
      <w:r>
        <w:rPr>
          <w:rFonts w:eastAsia="宋体"/>
          <w:kern w:val="0"/>
          <w:sz w:val="24"/>
        </w:rPr>
        <w:t>日</w:t>
      </w:r>
    </w:p>
    <w:tbl>
      <w:tblPr>
        <w:tblStyle w:val="10"/>
        <w:tblW w:w="15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14:paraId="1C818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tcBorders>
              <w:tl2br w:val="nil"/>
              <w:tr2bl w:val="nil"/>
            </w:tcBorders>
            <w:vAlign w:val="center"/>
          </w:tcPr>
          <w:p w14:paraId="190A2E83">
            <w:pPr>
              <w:spacing w:line="300" w:lineRule="exact"/>
              <w:jc w:val="center"/>
              <w:rPr>
                <w:rFonts w:hint="eastAsia" w:eastAsia="黑体"/>
                <w:bCs/>
                <w:kern w:val="0"/>
                <w:sz w:val="24"/>
              </w:rPr>
            </w:pPr>
            <w:r>
              <w:rPr>
                <w:rFonts w:eastAsia="黑体"/>
                <w:bCs/>
                <w:kern w:val="0"/>
                <w:sz w:val="24"/>
              </w:rPr>
              <w:t>一级</w:t>
            </w:r>
          </w:p>
          <w:p w14:paraId="34424FEC">
            <w:pPr>
              <w:spacing w:line="300" w:lineRule="exact"/>
              <w:jc w:val="center"/>
              <w:rPr>
                <w:rFonts w:eastAsia="黑体"/>
                <w:bCs/>
                <w:kern w:val="0"/>
                <w:sz w:val="24"/>
              </w:rPr>
            </w:pPr>
            <w:r>
              <w:rPr>
                <w:rFonts w:eastAsia="黑体"/>
                <w:bCs/>
                <w:kern w:val="0"/>
                <w:sz w:val="24"/>
              </w:rPr>
              <w:t>指标</w:t>
            </w:r>
          </w:p>
        </w:tc>
        <w:tc>
          <w:tcPr>
            <w:tcW w:w="1065" w:type="dxa"/>
            <w:tcBorders>
              <w:tl2br w:val="nil"/>
              <w:tr2bl w:val="nil"/>
            </w:tcBorders>
            <w:vAlign w:val="center"/>
          </w:tcPr>
          <w:p w14:paraId="33B5FE67">
            <w:pPr>
              <w:spacing w:line="300" w:lineRule="exact"/>
              <w:jc w:val="center"/>
              <w:rPr>
                <w:rFonts w:eastAsia="黑体"/>
                <w:bCs/>
                <w:kern w:val="0"/>
                <w:sz w:val="24"/>
              </w:rPr>
            </w:pPr>
            <w:r>
              <w:rPr>
                <w:rFonts w:eastAsia="黑体"/>
                <w:bCs/>
                <w:kern w:val="0"/>
                <w:sz w:val="24"/>
              </w:rPr>
              <w:t>二级</w:t>
            </w:r>
          </w:p>
          <w:p w14:paraId="7C36A2CD">
            <w:pPr>
              <w:spacing w:line="300" w:lineRule="exact"/>
              <w:jc w:val="center"/>
              <w:rPr>
                <w:rFonts w:eastAsia="黑体"/>
                <w:bCs/>
                <w:kern w:val="0"/>
                <w:sz w:val="24"/>
              </w:rPr>
            </w:pPr>
            <w:r>
              <w:rPr>
                <w:rFonts w:eastAsia="黑体"/>
                <w:bCs/>
                <w:kern w:val="0"/>
                <w:sz w:val="24"/>
              </w:rPr>
              <w:t>指标</w:t>
            </w:r>
          </w:p>
        </w:tc>
        <w:tc>
          <w:tcPr>
            <w:tcW w:w="1410" w:type="dxa"/>
            <w:tcBorders>
              <w:tl2br w:val="nil"/>
              <w:tr2bl w:val="nil"/>
            </w:tcBorders>
            <w:vAlign w:val="center"/>
          </w:tcPr>
          <w:p w14:paraId="378C347C">
            <w:pPr>
              <w:spacing w:line="300" w:lineRule="exact"/>
              <w:jc w:val="center"/>
              <w:rPr>
                <w:rFonts w:eastAsia="黑体"/>
                <w:bCs/>
                <w:kern w:val="0"/>
                <w:sz w:val="24"/>
              </w:rPr>
            </w:pPr>
            <w:r>
              <w:rPr>
                <w:rFonts w:eastAsia="黑体"/>
                <w:bCs/>
                <w:kern w:val="0"/>
                <w:sz w:val="24"/>
              </w:rPr>
              <w:t>三级</w:t>
            </w:r>
          </w:p>
          <w:p w14:paraId="339CE86D">
            <w:pPr>
              <w:spacing w:line="300" w:lineRule="exact"/>
              <w:jc w:val="center"/>
              <w:rPr>
                <w:rFonts w:eastAsia="黑体"/>
                <w:bCs/>
                <w:kern w:val="0"/>
                <w:sz w:val="24"/>
              </w:rPr>
            </w:pPr>
            <w:r>
              <w:rPr>
                <w:rFonts w:eastAsia="黑体"/>
                <w:bCs/>
                <w:kern w:val="0"/>
                <w:sz w:val="24"/>
              </w:rPr>
              <w:t>指标</w:t>
            </w:r>
          </w:p>
        </w:tc>
        <w:tc>
          <w:tcPr>
            <w:tcW w:w="4341" w:type="dxa"/>
            <w:tcBorders>
              <w:tl2br w:val="nil"/>
              <w:tr2bl w:val="nil"/>
            </w:tcBorders>
            <w:vAlign w:val="center"/>
          </w:tcPr>
          <w:p w14:paraId="5256E910">
            <w:pPr>
              <w:spacing w:line="300" w:lineRule="exact"/>
              <w:jc w:val="center"/>
              <w:rPr>
                <w:rFonts w:eastAsia="黑体"/>
                <w:bCs/>
                <w:kern w:val="0"/>
                <w:sz w:val="24"/>
              </w:rPr>
            </w:pPr>
            <w:r>
              <w:rPr>
                <w:rFonts w:eastAsia="黑体"/>
                <w:bCs/>
                <w:kern w:val="0"/>
                <w:sz w:val="24"/>
              </w:rPr>
              <w:t>指标内容</w:t>
            </w:r>
          </w:p>
        </w:tc>
        <w:tc>
          <w:tcPr>
            <w:tcW w:w="5899" w:type="dxa"/>
            <w:tcBorders>
              <w:tl2br w:val="nil"/>
              <w:tr2bl w:val="nil"/>
            </w:tcBorders>
            <w:vAlign w:val="center"/>
          </w:tcPr>
          <w:p w14:paraId="36C3663C">
            <w:pPr>
              <w:spacing w:line="300" w:lineRule="exact"/>
              <w:jc w:val="center"/>
              <w:rPr>
                <w:rFonts w:eastAsia="黑体"/>
                <w:bCs/>
                <w:kern w:val="0"/>
                <w:sz w:val="24"/>
              </w:rPr>
            </w:pPr>
            <w:r>
              <w:rPr>
                <w:rFonts w:eastAsia="黑体"/>
                <w:bCs/>
                <w:kern w:val="0"/>
                <w:sz w:val="24"/>
              </w:rPr>
              <w:t>指标说明</w:t>
            </w:r>
          </w:p>
        </w:tc>
        <w:tc>
          <w:tcPr>
            <w:tcW w:w="602" w:type="dxa"/>
            <w:tcBorders>
              <w:tl2br w:val="nil"/>
              <w:tr2bl w:val="nil"/>
            </w:tcBorders>
            <w:vAlign w:val="center"/>
          </w:tcPr>
          <w:p w14:paraId="531CB12E">
            <w:pPr>
              <w:spacing w:line="300" w:lineRule="exact"/>
              <w:jc w:val="center"/>
              <w:rPr>
                <w:rFonts w:eastAsia="黑体"/>
                <w:bCs/>
                <w:kern w:val="0"/>
                <w:sz w:val="24"/>
              </w:rPr>
            </w:pPr>
            <w:r>
              <w:rPr>
                <w:rFonts w:eastAsia="黑体"/>
                <w:bCs/>
                <w:kern w:val="0"/>
                <w:sz w:val="24"/>
              </w:rPr>
              <w:t>分值</w:t>
            </w:r>
          </w:p>
        </w:tc>
        <w:tc>
          <w:tcPr>
            <w:tcW w:w="795" w:type="dxa"/>
            <w:tcBorders>
              <w:tl2br w:val="nil"/>
              <w:tr2bl w:val="nil"/>
            </w:tcBorders>
            <w:vAlign w:val="center"/>
          </w:tcPr>
          <w:p w14:paraId="680C1DC4">
            <w:pPr>
              <w:spacing w:line="300" w:lineRule="exact"/>
              <w:jc w:val="center"/>
              <w:rPr>
                <w:rFonts w:eastAsia="黑体"/>
                <w:bCs/>
                <w:kern w:val="0"/>
                <w:sz w:val="24"/>
              </w:rPr>
            </w:pPr>
            <w:r>
              <w:rPr>
                <w:rFonts w:eastAsia="黑体"/>
                <w:bCs/>
                <w:kern w:val="0"/>
                <w:sz w:val="24"/>
              </w:rPr>
              <w:t>自评得分</w:t>
            </w:r>
          </w:p>
        </w:tc>
        <w:tc>
          <w:tcPr>
            <w:tcW w:w="735" w:type="dxa"/>
            <w:tcBorders>
              <w:tl2br w:val="nil"/>
              <w:tr2bl w:val="nil"/>
            </w:tcBorders>
            <w:vAlign w:val="center"/>
          </w:tcPr>
          <w:p w14:paraId="05D5E752">
            <w:pPr>
              <w:spacing w:line="300" w:lineRule="exact"/>
              <w:jc w:val="center"/>
              <w:rPr>
                <w:rFonts w:eastAsia="黑体"/>
                <w:bCs/>
                <w:kern w:val="0"/>
                <w:sz w:val="24"/>
              </w:rPr>
            </w:pPr>
            <w:r>
              <w:rPr>
                <w:rFonts w:eastAsia="黑体"/>
                <w:bCs/>
                <w:kern w:val="0"/>
                <w:sz w:val="24"/>
              </w:rPr>
              <w:t>审核得分</w:t>
            </w:r>
          </w:p>
        </w:tc>
      </w:tr>
      <w:tr w14:paraId="57782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tcBorders>
              <w:tl2br w:val="nil"/>
              <w:tr2bl w:val="nil"/>
            </w:tcBorders>
            <w:vAlign w:val="center"/>
          </w:tcPr>
          <w:p w14:paraId="6934577F">
            <w:pPr>
              <w:spacing w:line="300" w:lineRule="exact"/>
              <w:jc w:val="center"/>
              <w:rPr>
                <w:rFonts w:hint="eastAsia" w:eastAsia="宋体"/>
                <w:kern w:val="0"/>
                <w:sz w:val="24"/>
              </w:rPr>
            </w:pPr>
          </w:p>
          <w:p w14:paraId="2DB3BDF8">
            <w:pPr>
              <w:spacing w:line="300" w:lineRule="exact"/>
              <w:jc w:val="center"/>
              <w:rPr>
                <w:rFonts w:hint="eastAsia" w:eastAsia="宋体"/>
                <w:kern w:val="0"/>
                <w:sz w:val="24"/>
              </w:rPr>
            </w:pPr>
            <w:r>
              <w:rPr>
                <w:rFonts w:eastAsia="宋体"/>
                <w:kern w:val="0"/>
                <w:sz w:val="24"/>
              </w:rPr>
              <w:t>投入</w:t>
            </w:r>
          </w:p>
          <w:p w14:paraId="4033A6BD">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tcBorders>
              <w:tl2br w:val="nil"/>
              <w:tr2bl w:val="nil"/>
            </w:tcBorders>
            <w:vAlign w:val="center"/>
          </w:tcPr>
          <w:p w14:paraId="3B6EF2DF">
            <w:pPr>
              <w:spacing w:line="300" w:lineRule="exact"/>
              <w:jc w:val="center"/>
              <w:rPr>
                <w:rFonts w:eastAsia="宋体"/>
                <w:kern w:val="0"/>
                <w:sz w:val="24"/>
              </w:rPr>
            </w:pPr>
            <w:r>
              <w:rPr>
                <w:rFonts w:eastAsia="宋体"/>
                <w:kern w:val="0"/>
                <w:sz w:val="24"/>
              </w:rPr>
              <w:t xml:space="preserve">设定 </w:t>
            </w:r>
          </w:p>
          <w:p w14:paraId="2802333C">
            <w:pPr>
              <w:spacing w:line="300" w:lineRule="exact"/>
              <w:jc w:val="center"/>
              <w:rPr>
                <w:rFonts w:eastAsia="宋体"/>
                <w:kern w:val="0"/>
                <w:sz w:val="24"/>
              </w:rPr>
            </w:pPr>
            <w:r>
              <w:rPr>
                <w:rFonts w:eastAsia="宋体"/>
                <w:kern w:val="0"/>
                <w:sz w:val="24"/>
              </w:rPr>
              <w:t>目标</w:t>
            </w:r>
          </w:p>
          <w:p w14:paraId="1F346185">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tcBorders>
              <w:tl2br w:val="nil"/>
              <w:tr2bl w:val="nil"/>
            </w:tcBorders>
            <w:vAlign w:val="center"/>
          </w:tcPr>
          <w:p w14:paraId="6641AB60">
            <w:pPr>
              <w:spacing w:line="310" w:lineRule="exact"/>
              <w:jc w:val="center"/>
              <w:rPr>
                <w:rFonts w:eastAsia="宋体"/>
                <w:kern w:val="0"/>
                <w:sz w:val="24"/>
              </w:rPr>
            </w:pPr>
            <w:r>
              <w:rPr>
                <w:rFonts w:eastAsia="宋体"/>
                <w:kern w:val="0"/>
                <w:sz w:val="24"/>
              </w:rPr>
              <w:t>绩效目标合理性</w:t>
            </w:r>
          </w:p>
          <w:p w14:paraId="73C7CF46">
            <w:pPr>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14:paraId="3589D943">
            <w:pPr>
              <w:spacing w:line="310" w:lineRule="exact"/>
              <w:jc w:val="center"/>
              <w:rPr>
                <w:rFonts w:eastAsia="宋体"/>
                <w:kern w:val="0"/>
                <w:sz w:val="24"/>
              </w:rPr>
            </w:pPr>
          </w:p>
        </w:tc>
        <w:tc>
          <w:tcPr>
            <w:tcW w:w="4341" w:type="dxa"/>
            <w:vMerge w:val="restart"/>
            <w:tcBorders>
              <w:tl2br w:val="nil"/>
              <w:tr2bl w:val="nil"/>
            </w:tcBorders>
            <w:vAlign w:val="center"/>
          </w:tcPr>
          <w:p w14:paraId="7A195201">
            <w:pPr>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tcBorders>
              <w:tl2br w:val="nil"/>
              <w:tr2bl w:val="nil"/>
            </w:tcBorders>
            <w:vAlign w:val="center"/>
          </w:tcPr>
          <w:p w14:paraId="1086A864">
            <w:pPr>
              <w:spacing w:line="310" w:lineRule="exact"/>
              <w:jc w:val="left"/>
              <w:rPr>
                <w:rFonts w:eastAsia="宋体"/>
                <w:kern w:val="0"/>
                <w:sz w:val="24"/>
              </w:rPr>
            </w:pPr>
            <w:r>
              <w:rPr>
                <w:rFonts w:eastAsia="宋体"/>
                <w:kern w:val="0"/>
                <w:sz w:val="24"/>
              </w:rPr>
              <w:t>1、是否设立年度绩效目标，目标是否明确；</w:t>
            </w:r>
          </w:p>
        </w:tc>
        <w:tc>
          <w:tcPr>
            <w:tcW w:w="602" w:type="dxa"/>
            <w:tcBorders>
              <w:tl2br w:val="nil"/>
              <w:tr2bl w:val="nil"/>
            </w:tcBorders>
            <w:vAlign w:val="center"/>
          </w:tcPr>
          <w:p w14:paraId="785D2846">
            <w:pPr>
              <w:spacing w:line="300" w:lineRule="exact"/>
              <w:jc w:val="center"/>
              <w:rPr>
                <w:rFonts w:hint="eastAsia" w:eastAsia="宋体"/>
                <w:kern w:val="0"/>
                <w:sz w:val="24"/>
              </w:rPr>
            </w:pPr>
            <w:r>
              <w:rPr>
                <w:rFonts w:hint="eastAsia" w:eastAsia="宋体"/>
                <w:kern w:val="0"/>
                <w:sz w:val="24"/>
              </w:rPr>
              <w:t>1</w:t>
            </w:r>
          </w:p>
        </w:tc>
        <w:tc>
          <w:tcPr>
            <w:tcW w:w="795" w:type="dxa"/>
            <w:tcBorders>
              <w:tl2br w:val="nil"/>
              <w:tr2bl w:val="nil"/>
            </w:tcBorders>
            <w:vAlign w:val="center"/>
          </w:tcPr>
          <w:p w14:paraId="5162CE50">
            <w:pPr>
              <w:spacing w:line="300" w:lineRule="exact"/>
              <w:jc w:val="center"/>
              <w:rPr>
                <w:rFonts w:hint="eastAsia" w:eastAsia="宋体"/>
                <w:b/>
                <w:bCs/>
                <w:kern w:val="0"/>
                <w:sz w:val="24"/>
                <w:lang w:val="en-US" w:eastAsia="zh-CN"/>
              </w:rPr>
            </w:pPr>
            <w:r>
              <w:rPr>
                <w:rFonts w:hint="eastAsia" w:eastAsia="宋体"/>
                <w:b/>
                <w:bCs/>
                <w:kern w:val="0"/>
                <w:sz w:val="24"/>
                <w:lang w:val="en-US" w:eastAsia="zh-CN"/>
              </w:rPr>
              <w:t>1</w:t>
            </w:r>
          </w:p>
        </w:tc>
        <w:tc>
          <w:tcPr>
            <w:tcW w:w="735" w:type="dxa"/>
            <w:tcBorders>
              <w:tl2br w:val="nil"/>
              <w:tr2bl w:val="nil"/>
            </w:tcBorders>
            <w:vAlign w:val="center"/>
          </w:tcPr>
          <w:p w14:paraId="4EA349F8">
            <w:pPr>
              <w:spacing w:line="300" w:lineRule="exact"/>
              <w:jc w:val="center"/>
              <w:rPr>
                <w:rFonts w:eastAsia="宋体"/>
                <w:b/>
                <w:bCs/>
                <w:kern w:val="0"/>
                <w:sz w:val="24"/>
              </w:rPr>
            </w:pPr>
            <w:r>
              <w:rPr>
                <w:rFonts w:eastAsia="宋体"/>
                <w:b/>
                <w:bCs/>
                <w:kern w:val="0"/>
                <w:sz w:val="24"/>
              </w:rPr>
              <w:t>　</w:t>
            </w:r>
          </w:p>
        </w:tc>
      </w:tr>
      <w:tr w14:paraId="57763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tcBorders>
              <w:tl2br w:val="nil"/>
              <w:tr2bl w:val="nil"/>
            </w:tcBorders>
            <w:vAlign w:val="center"/>
          </w:tcPr>
          <w:p w14:paraId="607D9CC8"/>
        </w:tc>
        <w:tc>
          <w:tcPr>
            <w:tcW w:w="1065" w:type="dxa"/>
            <w:vMerge w:val="continue"/>
            <w:tcBorders>
              <w:tl2br w:val="nil"/>
              <w:tr2bl w:val="nil"/>
            </w:tcBorders>
            <w:vAlign w:val="center"/>
          </w:tcPr>
          <w:p w14:paraId="333349D4"/>
        </w:tc>
        <w:tc>
          <w:tcPr>
            <w:tcW w:w="1410" w:type="dxa"/>
            <w:vMerge w:val="continue"/>
            <w:tcBorders>
              <w:tl2br w:val="nil"/>
              <w:tr2bl w:val="nil"/>
            </w:tcBorders>
            <w:vAlign w:val="center"/>
          </w:tcPr>
          <w:p w14:paraId="6C0E49E6"/>
        </w:tc>
        <w:tc>
          <w:tcPr>
            <w:tcW w:w="4341" w:type="dxa"/>
            <w:vMerge w:val="continue"/>
            <w:tcBorders>
              <w:tl2br w:val="nil"/>
              <w:tr2bl w:val="nil"/>
            </w:tcBorders>
            <w:vAlign w:val="center"/>
          </w:tcPr>
          <w:p w14:paraId="5E93DBE5"/>
        </w:tc>
        <w:tc>
          <w:tcPr>
            <w:tcW w:w="5899" w:type="dxa"/>
            <w:tcBorders>
              <w:tl2br w:val="nil"/>
              <w:tr2bl w:val="nil"/>
            </w:tcBorders>
            <w:vAlign w:val="center"/>
          </w:tcPr>
          <w:p w14:paraId="466E9A6C">
            <w:pPr>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tcBorders>
              <w:tl2br w:val="nil"/>
              <w:tr2bl w:val="nil"/>
            </w:tcBorders>
            <w:vAlign w:val="center"/>
          </w:tcPr>
          <w:p w14:paraId="45BB98B2">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3D73A16C">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441D9EE6">
            <w:pPr>
              <w:spacing w:line="300" w:lineRule="exact"/>
              <w:jc w:val="left"/>
              <w:rPr>
                <w:rFonts w:eastAsia="宋体"/>
                <w:kern w:val="0"/>
                <w:sz w:val="24"/>
              </w:rPr>
            </w:pPr>
            <w:r>
              <w:rPr>
                <w:rFonts w:eastAsia="宋体"/>
                <w:kern w:val="0"/>
                <w:sz w:val="24"/>
              </w:rPr>
              <w:t>　</w:t>
            </w:r>
          </w:p>
          <w:p w14:paraId="77423F4A">
            <w:pPr>
              <w:spacing w:line="300" w:lineRule="exact"/>
              <w:jc w:val="left"/>
              <w:rPr>
                <w:rFonts w:eastAsia="宋体"/>
                <w:kern w:val="0"/>
                <w:sz w:val="24"/>
              </w:rPr>
            </w:pPr>
            <w:r>
              <w:rPr>
                <w:rFonts w:eastAsia="宋体"/>
                <w:kern w:val="0"/>
                <w:sz w:val="24"/>
              </w:rPr>
              <w:t>　</w:t>
            </w:r>
          </w:p>
        </w:tc>
      </w:tr>
      <w:tr w14:paraId="78BBD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796A886A"/>
        </w:tc>
        <w:tc>
          <w:tcPr>
            <w:tcW w:w="1065" w:type="dxa"/>
            <w:vMerge w:val="continue"/>
            <w:tcBorders>
              <w:tl2br w:val="nil"/>
              <w:tr2bl w:val="nil"/>
            </w:tcBorders>
            <w:vAlign w:val="center"/>
          </w:tcPr>
          <w:p w14:paraId="6B14BCDE"/>
        </w:tc>
        <w:tc>
          <w:tcPr>
            <w:tcW w:w="1410" w:type="dxa"/>
            <w:vMerge w:val="continue"/>
            <w:tcBorders>
              <w:tl2br w:val="nil"/>
              <w:tr2bl w:val="nil"/>
            </w:tcBorders>
            <w:vAlign w:val="center"/>
          </w:tcPr>
          <w:p w14:paraId="5B95AA45"/>
        </w:tc>
        <w:tc>
          <w:tcPr>
            <w:tcW w:w="4341" w:type="dxa"/>
            <w:vMerge w:val="continue"/>
            <w:tcBorders>
              <w:tl2br w:val="nil"/>
              <w:tr2bl w:val="nil"/>
            </w:tcBorders>
            <w:vAlign w:val="center"/>
          </w:tcPr>
          <w:p w14:paraId="78EB11DC"/>
        </w:tc>
        <w:tc>
          <w:tcPr>
            <w:tcW w:w="5899" w:type="dxa"/>
            <w:tcBorders>
              <w:tl2br w:val="nil"/>
              <w:tr2bl w:val="nil"/>
            </w:tcBorders>
            <w:vAlign w:val="center"/>
          </w:tcPr>
          <w:p w14:paraId="5F6A48B3">
            <w:pPr>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tcBorders>
              <w:tl2br w:val="nil"/>
              <w:tr2bl w:val="nil"/>
            </w:tcBorders>
            <w:vAlign w:val="center"/>
          </w:tcPr>
          <w:p w14:paraId="603EA395">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153CF92F">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5853D0BD">
            <w:pPr>
              <w:spacing w:line="300" w:lineRule="exact"/>
              <w:jc w:val="left"/>
              <w:rPr>
                <w:rFonts w:eastAsia="宋体"/>
                <w:kern w:val="0"/>
                <w:sz w:val="24"/>
              </w:rPr>
            </w:pPr>
            <w:r>
              <w:rPr>
                <w:rFonts w:eastAsia="宋体"/>
                <w:kern w:val="0"/>
                <w:sz w:val="24"/>
              </w:rPr>
              <w:t>　</w:t>
            </w:r>
          </w:p>
        </w:tc>
      </w:tr>
      <w:tr w14:paraId="495E60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1B72F31F"/>
        </w:tc>
        <w:tc>
          <w:tcPr>
            <w:tcW w:w="1065" w:type="dxa"/>
            <w:vMerge w:val="continue"/>
            <w:tcBorders>
              <w:tl2br w:val="nil"/>
              <w:tr2bl w:val="nil"/>
            </w:tcBorders>
            <w:vAlign w:val="center"/>
          </w:tcPr>
          <w:p w14:paraId="5066D3E1"/>
        </w:tc>
        <w:tc>
          <w:tcPr>
            <w:tcW w:w="1410" w:type="dxa"/>
            <w:vMerge w:val="restart"/>
            <w:tcBorders>
              <w:tl2br w:val="nil"/>
              <w:tr2bl w:val="nil"/>
            </w:tcBorders>
            <w:vAlign w:val="center"/>
          </w:tcPr>
          <w:p w14:paraId="49BAC465">
            <w:pPr>
              <w:spacing w:line="310" w:lineRule="exact"/>
              <w:jc w:val="left"/>
              <w:rPr>
                <w:rFonts w:hint="eastAsia" w:eastAsia="宋体"/>
                <w:kern w:val="0"/>
                <w:sz w:val="24"/>
              </w:rPr>
            </w:pPr>
            <w:r>
              <w:rPr>
                <w:rFonts w:eastAsia="宋体"/>
                <w:kern w:val="0"/>
                <w:sz w:val="24"/>
              </w:rPr>
              <w:t>绩效指标明确性</w:t>
            </w:r>
          </w:p>
          <w:p w14:paraId="1BF561A4">
            <w:pPr>
              <w:spacing w:line="310" w:lineRule="exact"/>
              <w:jc w:val="left"/>
              <w:rPr>
                <w:rFonts w:eastAsia="宋体"/>
                <w:kern w:val="0"/>
                <w:sz w:val="24"/>
              </w:rPr>
            </w:pP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tcBorders>
              <w:tl2br w:val="nil"/>
              <w:tr2bl w:val="nil"/>
            </w:tcBorders>
            <w:vAlign w:val="center"/>
          </w:tcPr>
          <w:p w14:paraId="0F6B7451">
            <w:pPr>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tcBorders>
              <w:tl2br w:val="nil"/>
              <w:tr2bl w:val="nil"/>
            </w:tcBorders>
            <w:vAlign w:val="center"/>
          </w:tcPr>
          <w:p w14:paraId="2752F550">
            <w:pPr>
              <w:spacing w:line="310" w:lineRule="exact"/>
              <w:rPr>
                <w:rFonts w:eastAsia="宋体"/>
                <w:kern w:val="0"/>
                <w:sz w:val="24"/>
              </w:rPr>
            </w:pPr>
            <w:r>
              <w:rPr>
                <w:rFonts w:eastAsia="宋体"/>
                <w:kern w:val="0"/>
                <w:sz w:val="24"/>
              </w:rPr>
              <w:t>1、指标设置是否清晰、细化、可衡量；</w:t>
            </w:r>
          </w:p>
        </w:tc>
        <w:tc>
          <w:tcPr>
            <w:tcW w:w="602" w:type="dxa"/>
            <w:tcBorders>
              <w:tl2br w:val="nil"/>
              <w:tr2bl w:val="nil"/>
            </w:tcBorders>
            <w:vAlign w:val="center"/>
          </w:tcPr>
          <w:p w14:paraId="4EB80648">
            <w:pPr>
              <w:spacing w:line="300" w:lineRule="exact"/>
              <w:jc w:val="center"/>
              <w:rPr>
                <w:rFonts w:hint="eastAsia" w:eastAsia="宋体"/>
                <w:kern w:val="0"/>
                <w:sz w:val="24"/>
              </w:rPr>
            </w:pPr>
            <w:r>
              <w:rPr>
                <w:rFonts w:hint="eastAsia" w:eastAsia="宋体"/>
                <w:kern w:val="0"/>
                <w:sz w:val="24"/>
              </w:rPr>
              <w:t>1</w:t>
            </w:r>
          </w:p>
        </w:tc>
        <w:tc>
          <w:tcPr>
            <w:tcW w:w="795" w:type="dxa"/>
            <w:tcBorders>
              <w:tl2br w:val="nil"/>
              <w:tr2bl w:val="nil"/>
            </w:tcBorders>
            <w:vAlign w:val="center"/>
          </w:tcPr>
          <w:p w14:paraId="38C5C320">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4B7EBCA2">
            <w:pPr>
              <w:spacing w:line="300" w:lineRule="exact"/>
              <w:jc w:val="left"/>
              <w:rPr>
                <w:rFonts w:eastAsia="宋体"/>
                <w:kern w:val="0"/>
                <w:sz w:val="24"/>
              </w:rPr>
            </w:pPr>
            <w:r>
              <w:rPr>
                <w:rFonts w:eastAsia="宋体"/>
                <w:kern w:val="0"/>
                <w:sz w:val="24"/>
              </w:rPr>
              <w:t>　</w:t>
            </w:r>
          </w:p>
        </w:tc>
      </w:tr>
      <w:tr w14:paraId="1FBF1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4F4DBAFC"/>
        </w:tc>
        <w:tc>
          <w:tcPr>
            <w:tcW w:w="1065" w:type="dxa"/>
            <w:vMerge w:val="continue"/>
            <w:tcBorders>
              <w:tl2br w:val="nil"/>
              <w:tr2bl w:val="nil"/>
            </w:tcBorders>
            <w:vAlign w:val="center"/>
          </w:tcPr>
          <w:p w14:paraId="7063B3B8"/>
        </w:tc>
        <w:tc>
          <w:tcPr>
            <w:tcW w:w="1410" w:type="dxa"/>
            <w:vMerge w:val="continue"/>
            <w:tcBorders>
              <w:tl2br w:val="nil"/>
              <w:tr2bl w:val="nil"/>
            </w:tcBorders>
            <w:vAlign w:val="center"/>
          </w:tcPr>
          <w:p w14:paraId="0AF188D3"/>
        </w:tc>
        <w:tc>
          <w:tcPr>
            <w:tcW w:w="4341" w:type="dxa"/>
            <w:vMerge w:val="continue"/>
            <w:tcBorders>
              <w:tl2br w:val="nil"/>
              <w:tr2bl w:val="nil"/>
            </w:tcBorders>
            <w:vAlign w:val="center"/>
          </w:tcPr>
          <w:p w14:paraId="369107E7"/>
        </w:tc>
        <w:tc>
          <w:tcPr>
            <w:tcW w:w="5899" w:type="dxa"/>
            <w:tcBorders>
              <w:tl2br w:val="nil"/>
              <w:tr2bl w:val="nil"/>
            </w:tcBorders>
            <w:vAlign w:val="center"/>
          </w:tcPr>
          <w:p w14:paraId="17EC42B5">
            <w:pPr>
              <w:spacing w:line="310" w:lineRule="exact"/>
              <w:rPr>
                <w:rFonts w:eastAsia="宋体"/>
                <w:kern w:val="0"/>
                <w:sz w:val="24"/>
              </w:rPr>
            </w:pPr>
            <w:r>
              <w:rPr>
                <w:rFonts w:eastAsia="宋体"/>
                <w:kern w:val="0"/>
                <w:sz w:val="24"/>
              </w:rPr>
              <w:t>2、指标值的设置是否符合逻辑，是否符合行业标准和相关要求；</w:t>
            </w:r>
          </w:p>
        </w:tc>
        <w:tc>
          <w:tcPr>
            <w:tcW w:w="602" w:type="dxa"/>
            <w:tcBorders>
              <w:tl2br w:val="nil"/>
              <w:tr2bl w:val="nil"/>
            </w:tcBorders>
            <w:vAlign w:val="center"/>
          </w:tcPr>
          <w:p w14:paraId="346BBCD0">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736D758F">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5A023BE9">
            <w:pPr>
              <w:spacing w:line="300" w:lineRule="exact"/>
              <w:jc w:val="left"/>
              <w:rPr>
                <w:rFonts w:eastAsia="宋体"/>
                <w:kern w:val="0"/>
                <w:sz w:val="24"/>
              </w:rPr>
            </w:pPr>
          </w:p>
        </w:tc>
      </w:tr>
      <w:tr w14:paraId="7899C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5D5AA6A8"/>
        </w:tc>
        <w:tc>
          <w:tcPr>
            <w:tcW w:w="1065" w:type="dxa"/>
            <w:vMerge w:val="continue"/>
            <w:tcBorders>
              <w:tl2br w:val="nil"/>
              <w:tr2bl w:val="nil"/>
            </w:tcBorders>
            <w:vAlign w:val="center"/>
          </w:tcPr>
          <w:p w14:paraId="05631D56"/>
        </w:tc>
        <w:tc>
          <w:tcPr>
            <w:tcW w:w="1410" w:type="dxa"/>
            <w:vMerge w:val="continue"/>
            <w:tcBorders>
              <w:tl2br w:val="nil"/>
              <w:tr2bl w:val="nil"/>
            </w:tcBorders>
            <w:vAlign w:val="center"/>
          </w:tcPr>
          <w:p w14:paraId="298A735E"/>
        </w:tc>
        <w:tc>
          <w:tcPr>
            <w:tcW w:w="4341" w:type="dxa"/>
            <w:vMerge w:val="continue"/>
            <w:tcBorders>
              <w:tl2br w:val="nil"/>
              <w:tr2bl w:val="nil"/>
            </w:tcBorders>
            <w:vAlign w:val="center"/>
          </w:tcPr>
          <w:p w14:paraId="125EE514"/>
        </w:tc>
        <w:tc>
          <w:tcPr>
            <w:tcW w:w="5899" w:type="dxa"/>
            <w:tcBorders>
              <w:tl2br w:val="nil"/>
              <w:tr2bl w:val="nil"/>
            </w:tcBorders>
            <w:vAlign w:val="center"/>
          </w:tcPr>
          <w:p w14:paraId="3DF23E41">
            <w:pPr>
              <w:spacing w:line="310" w:lineRule="exact"/>
              <w:jc w:val="left"/>
              <w:rPr>
                <w:rFonts w:eastAsia="宋体"/>
                <w:kern w:val="0"/>
                <w:sz w:val="24"/>
              </w:rPr>
            </w:pPr>
            <w:r>
              <w:rPr>
                <w:rFonts w:eastAsia="宋体"/>
                <w:kern w:val="0"/>
                <w:sz w:val="24"/>
              </w:rPr>
              <w:t>3、是否与部门年度的任务数或计划数相对应；</w:t>
            </w:r>
          </w:p>
        </w:tc>
        <w:tc>
          <w:tcPr>
            <w:tcW w:w="602" w:type="dxa"/>
            <w:tcBorders>
              <w:tl2br w:val="nil"/>
              <w:tr2bl w:val="nil"/>
            </w:tcBorders>
            <w:vAlign w:val="center"/>
          </w:tcPr>
          <w:p w14:paraId="7980B89C">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5AE857E3">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0515CCFE">
            <w:pPr>
              <w:spacing w:line="300" w:lineRule="exact"/>
              <w:jc w:val="left"/>
              <w:rPr>
                <w:rFonts w:eastAsia="宋体"/>
                <w:kern w:val="0"/>
                <w:sz w:val="24"/>
              </w:rPr>
            </w:pPr>
            <w:r>
              <w:rPr>
                <w:rFonts w:eastAsia="宋体"/>
                <w:kern w:val="0"/>
                <w:sz w:val="24"/>
              </w:rPr>
              <w:t>　</w:t>
            </w:r>
          </w:p>
        </w:tc>
      </w:tr>
      <w:tr w14:paraId="201FB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4F29947A"/>
        </w:tc>
        <w:tc>
          <w:tcPr>
            <w:tcW w:w="1065" w:type="dxa"/>
            <w:vMerge w:val="continue"/>
            <w:tcBorders>
              <w:tl2br w:val="nil"/>
              <w:tr2bl w:val="nil"/>
            </w:tcBorders>
            <w:vAlign w:val="center"/>
          </w:tcPr>
          <w:p w14:paraId="0FE43076"/>
        </w:tc>
        <w:tc>
          <w:tcPr>
            <w:tcW w:w="1410" w:type="dxa"/>
            <w:vMerge w:val="continue"/>
            <w:tcBorders>
              <w:tl2br w:val="nil"/>
              <w:tr2bl w:val="nil"/>
            </w:tcBorders>
            <w:vAlign w:val="center"/>
          </w:tcPr>
          <w:p w14:paraId="787947C5"/>
        </w:tc>
        <w:tc>
          <w:tcPr>
            <w:tcW w:w="4341" w:type="dxa"/>
            <w:vMerge w:val="continue"/>
            <w:tcBorders>
              <w:tl2br w:val="nil"/>
              <w:tr2bl w:val="nil"/>
            </w:tcBorders>
            <w:vAlign w:val="center"/>
          </w:tcPr>
          <w:p w14:paraId="38966A3C"/>
        </w:tc>
        <w:tc>
          <w:tcPr>
            <w:tcW w:w="5899" w:type="dxa"/>
            <w:tcBorders>
              <w:tl2br w:val="nil"/>
              <w:tr2bl w:val="nil"/>
            </w:tcBorders>
            <w:vAlign w:val="center"/>
          </w:tcPr>
          <w:p w14:paraId="64C35C47">
            <w:pPr>
              <w:spacing w:line="310" w:lineRule="exact"/>
              <w:rPr>
                <w:rFonts w:eastAsia="宋体"/>
                <w:kern w:val="0"/>
                <w:sz w:val="24"/>
              </w:rPr>
            </w:pPr>
            <w:r>
              <w:rPr>
                <w:rFonts w:eastAsia="宋体"/>
                <w:kern w:val="0"/>
                <w:sz w:val="24"/>
              </w:rPr>
              <w:t>4、是否与本年度部门预算资金相匹配。</w:t>
            </w:r>
          </w:p>
        </w:tc>
        <w:tc>
          <w:tcPr>
            <w:tcW w:w="602" w:type="dxa"/>
            <w:tcBorders>
              <w:tl2br w:val="nil"/>
              <w:tr2bl w:val="nil"/>
            </w:tcBorders>
            <w:vAlign w:val="center"/>
          </w:tcPr>
          <w:p w14:paraId="0B3DCC19">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39E67197">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0D99214F">
            <w:pPr>
              <w:spacing w:line="300" w:lineRule="exact"/>
              <w:jc w:val="left"/>
              <w:rPr>
                <w:rFonts w:eastAsia="宋体"/>
                <w:kern w:val="0"/>
                <w:sz w:val="24"/>
              </w:rPr>
            </w:pPr>
            <w:r>
              <w:rPr>
                <w:rFonts w:eastAsia="宋体"/>
                <w:kern w:val="0"/>
                <w:sz w:val="24"/>
              </w:rPr>
              <w:t>　</w:t>
            </w:r>
          </w:p>
        </w:tc>
      </w:tr>
      <w:tr w14:paraId="247FB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1289F22E"/>
        </w:tc>
        <w:tc>
          <w:tcPr>
            <w:tcW w:w="1065" w:type="dxa"/>
            <w:vMerge w:val="restart"/>
            <w:tcBorders>
              <w:tl2br w:val="nil"/>
              <w:tr2bl w:val="nil"/>
            </w:tcBorders>
            <w:vAlign w:val="center"/>
          </w:tcPr>
          <w:p w14:paraId="12BD4EC9">
            <w:pPr>
              <w:spacing w:line="300" w:lineRule="exact"/>
              <w:jc w:val="center"/>
              <w:rPr>
                <w:rFonts w:eastAsia="宋体"/>
                <w:kern w:val="0"/>
                <w:sz w:val="24"/>
              </w:rPr>
            </w:pPr>
            <w:r>
              <w:rPr>
                <w:rFonts w:eastAsia="宋体"/>
                <w:kern w:val="0"/>
                <w:sz w:val="24"/>
              </w:rPr>
              <w:t>预算</w:t>
            </w:r>
          </w:p>
          <w:p w14:paraId="6B947F1E">
            <w:pPr>
              <w:spacing w:line="300" w:lineRule="exact"/>
              <w:jc w:val="center"/>
              <w:rPr>
                <w:rFonts w:eastAsia="宋体"/>
                <w:kern w:val="0"/>
                <w:sz w:val="24"/>
              </w:rPr>
            </w:pPr>
            <w:r>
              <w:rPr>
                <w:rFonts w:eastAsia="宋体"/>
                <w:kern w:val="0"/>
                <w:sz w:val="24"/>
              </w:rPr>
              <w:t>配置</w:t>
            </w:r>
          </w:p>
          <w:p w14:paraId="47096D8F">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tcBorders>
              <w:tl2br w:val="nil"/>
              <w:tr2bl w:val="nil"/>
            </w:tcBorders>
            <w:vAlign w:val="center"/>
          </w:tcPr>
          <w:p w14:paraId="431F87C8">
            <w:pPr>
              <w:spacing w:line="310" w:lineRule="exact"/>
              <w:jc w:val="center"/>
              <w:rPr>
                <w:rFonts w:hint="eastAsia" w:eastAsia="宋体"/>
                <w:kern w:val="0"/>
                <w:sz w:val="24"/>
              </w:rPr>
            </w:pPr>
            <w:r>
              <w:rPr>
                <w:rFonts w:eastAsia="宋体"/>
                <w:kern w:val="0"/>
                <w:sz w:val="24"/>
              </w:rPr>
              <w:t>在职人员控制率</w:t>
            </w:r>
          </w:p>
          <w:p w14:paraId="437540DF">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tcBorders>
              <w:tl2br w:val="nil"/>
              <w:tr2bl w:val="nil"/>
            </w:tcBorders>
            <w:vAlign w:val="center"/>
          </w:tcPr>
          <w:p w14:paraId="2D2928C6">
            <w:pPr>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tcBorders>
              <w:tl2br w:val="nil"/>
              <w:tr2bl w:val="nil"/>
            </w:tcBorders>
            <w:vAlign w:val="center"/>
          </w:tcPr>
          <w:p w14:paraId="2E2DEA1B">
            <w:pPr>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tcBorders>
              <w:tl2br w:val="nil"/>
              <w:tr2bl w:val="nil"/>
            </w:tcBorders>
            <w:vAlign w:val="center"/>
          </w:tcPr>
          <w:p w14:paraId="13EA1612">
            <w:pPr>
              <w:spacing w:line="300" w:lineRule="exact"/>
              <w:jc w:val="center"/>
              <w:rPr>
                <w:rFonts w:hint="eastAsia" w:eastAsia="宋体"/>
                <w:kern w:val="0"/>
                <w:sz w:val="24"/>
              </w:rPr>
            </w:pPr>
            <w:r>
              <w:rPr>
                <w:rFonts w:hint="eastAsia" w:eastAsia="宋体"/>
                <w:kern w:val="0"/>
                <w:sz w:val="24"/>
              </w:rPr>
              <w:t>1</w:t>
            </w:r>
          </w:p>
        </w:tc>
        <w:tc>
          <w:tcPr>
            <w:tcW w:w="795" w:type="dxa"/>
            <w:tcBorders>
              <w:tl2br w:val="nil"/>
              <w:tr2bl w:val="nil"/>
            </w:tcBorders>
            <w:vAlign w:val="center"/>
          </w:tcPr>
          <w:p w14:paraId="0669A47E">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6569FFDD">
            <w:pPr>
              <w:spacing w:line="300" w:lineRule="exact"/>
              <w:jc w:val="left"/>
              <w:rPr>
                <w:rFonts w:eastAsia="宋体"/>
                <w:kern w:val="0"/>
                <w:sz w:val="24"/>
              </w:rPr>
            </w:pPr>
            <w:r>
              <w:rPr>
                <w:rFonts w:eastAsia="宋体"/>
                <w:kern w:val="0"/>
                <w:sz w:val="24"/>
              </w:rPr>
              <w:t>　</w:t>
            </w:r>
          </w:p>
        </w:tc>
      </w:tr>
      <w:tr w14:paraId="5AD81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16956C4D"/>
        </w:tc>
        <w:tc>
          <w:tcPr>
            <w:tcW w:w="1065" w:type="dxa"/>
            <w:vMerge w:val="continue"/>
            <w:tcBorders>
              <w:tl2br w:val="nil"/>
              <w:tr2bl w:val="nil"/>
            </w:tcBorders>
            <w:vAlign w:val="center"/>
          </w:tcPr>
          <w:p w14:paraId="0886C111"/>
        </w:tc>
        <w:tc>
          <w:tcPr>
            <w:tcW w:w="1410" w:type="dxa"/>
            <w:tcBorders>
              <w:tl2br w:val="nil"/>
              <w:tr2bl w:val="nil"/>
            </w:tcBorders>
            <w:vAlign w:val="center"/>
          </w:tcPr>
          <w:p w14:paraId="41E053FD">
            <w:pPr>
              <w:spacing w:line="310" w:lineRule="exact"/>
              <w:ind w:left="240" w:hanging="240" w:hangingChars="100"/>
              <w:jc w:val="left"/>
              <w:rPr>
                <w:rFonts w:eastAsia="宋体"/>
                <w:kern w:val="0"/>
                <w:sz w:val="24"/>
              </w:rPr>
            </w:pPr>
            <w:r>
              <w:rPr>
                <w:rFonts w:eastAsia="宋体"/>
                <w:kern w:val="0"/>
                <w:sz w:val="24"/>
              </w:rPr>
              <w:t>“三公经费”变动率</w:t>
            </w:r>
          </w:p>
          <w:p w14:paraId="70F27BA5">
            <w:pPr>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tcBorders>
              <w:tl2br w:val="nil"/>
              <w:tr2bl w:val="nil"/>
            </w:tcBorders>
            <w:vAlign w:val="center"/>
          </w:tcPr>
          <w:p w14:paraId="6E514F15">
            <w:pPr>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tcBorders>
              <w:tl2br w:val="nil"/>
              <w:tr2bl w:val="nil"/>
            </w:tcBorders>
            <w:vAlign w:val="center"/>
          </w:tcPr>
          <w:p w14:paraId="5158DAB1">
            <w:pPr>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tcBorders>
              <w:tl2br w:val="nil"/>
              <w:tr2bl w:val="nil"/>
            </w:tcBorders>
            <w:vAlign w:val="center"/>
          </w:tcPr>
          <w:p w14:paraId="29D0006E">
            <w:pPr>
              <w:spacing w:line="300" w:lineRule="exact"/>
              <w:jc w:val="center"/>
              <w:rPr>
                <w:rFonts w:hint="eastAsia" w:eastAsia="宋体"/>
                <w:kern w:val="0"/>
                <w:sz w:val="24"/>
              </w:rPr>
            </w:pPr>
            <w:r>
              <w:rPr>
                <w:rFonts w:hint="eastAsia" w:eastAsia="宋体"/>
                <w:kern w:val="0"/>
                <w:sz w:val="24"/>
              </w:rPr>
              <w:t>1</w:t>
            </w:r>
          </w:p>
        </w:tc>
        <w:tc>
          <w:tcPr>
            <w:tcW w:w="795" w:type="dxa"/>
            <w:tcBorders>
              <w:tl2br w:val="nil"/>
              <w:tr2bl w:val="nil"/>
            </w:tcBorders>
            <w:vAlign w:val="center"/>
          </w:tcPr>
          <w:p w14:paraId="787F40EC">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647C881A">
            <w:pPr>
              <w:spacing w:line="300" w:lineRule="exact"/>
              <w:jc w:val="left"/>
              <w:rPr>
                <w:rFonts w:eastAsia="宋体"/>
                <w:kern w:val="0"/>
                <w:sz w:val="24"/>
              </w:rPr>
            </w:pPr>
            <w:r>
              <w:rPr>
                <w:rFonts w:eastAsia="宋体"/>
                <w:kern w:val="0"/>
                <w:sz w:val="24"/>
              </w:rPr>
              <w:t>　</w:t>
            </w:r>
          </w:p>
        </w:tc>
      </w:tr>
      <w:tr w14:paraId="276EF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tcBorders>
              <w:tl2br w:val="nil"/>
              <w:tr2bl w:val="nil"/>
            </w:tcBorders>
            <w:vAlign w:val="center"/>
          </w:tcPr>
          <w:p w14:paraId="04A67B38"/>
        </w:tc>
        <w:tc>
          <w:tcPr>
            <w:tcW w:w="1065" w:type="dxa"/>
            <w:vMerge w:val="continue"/>
            <w:tcBorders>
              <w:tl2br w:val="nil"/>
              <w:tr2bl w:val="nil"/>
            </w:tcBorders>
            <w:vAlign w:val="center"/>
          </w:tcPr>
          <w:p w14:paraId="0A0397C9"/>
        </w:tc>
        <w:tc>
          <w:tcPr>
            <w:tcW w:w="1410" w:type="dxa"/>
            <w:tcBorders>
              <w:tl2br w:val="nil"/>
              <w:tr2bl w:val="nil"/>
            </w:tcBorders>
            <w:vAlign w:val="center"/>
          </w:tcPr>
          <w:p w14:paraId="4691930B">
            <w:pPr>
              <w:spacing w:line="310" w:lineRule="exact"/>
              <w:jc w:val="center"/>
              <w:rPr>
                <w:rFonts w:hint="eastAsia" w:eastAsia="宋体"/>
                <w:kern w:val="0"/>
                <w:sz w:val="24"/>
              </w:rPr>
            </w:pPr>
            <w:r>
              <w:rPr>
                <w:rFonts w:eastAsia="宋体"/>
                <w:kern w:val="0"/>
                <w:sz w:val="24"/>
              </w:rPr>
              <w:t>重点支出安排率</w:t>
            </w:r>
          </w:p>
          <w:p w14:paraId="11D696E9">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tcBorders>
              <w:tl2br w:val="nil"/>
              <w:tr2bl w:val="nil"/>
            </w:tcBorders>
            <w:vAlign w:val="center"/>
          </w:tcPr>
          <w:p w14:paraId="722C3E06">
            <w:pPr>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tcBorders>
              <w:tl2br w:val="nil"/>
              <w:tr2bl w:val="nil"/>
            </w:tcBorders>
            <w:vAlign w:val="center"/>
          </w:tcPr>
          <w:p w14:paraId="03FD6CB3">
            <w:pPr>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w:t>
            </w:r>
            <w:r>
              <w:rPr>
                <w:rFonts w:hint="eastAsia" w:eastAsia="宋体"/>
                <w:kern w:val="0"/>
                <w:sz w:val="24"/>
              </w:rPr>
              <w:t>。</w:t>
            </w:r>
            <w:r>
              <w:rPr>
                <w:rFonts w:eastAsia="宋体"/>
                <w:kern w:val="0"/>
                <w:sz w:val="24"/>
              </w:rPr>
              <w:t>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tcBorders>
              <w:tl2br w:val="nil"/>
              <w:tr2bl w:val="nil"/>
            </w:tcBorders>
            <w:vAlign w:val="center"/>
          </w:tcPr>
          <w:p w14:paraId="6303A587">
            <w:pPr>
              <w:spacing w:line="300" w:lineRule="exact"/>
              <w:jc w:val="center"/>
              <w:rPr>
                <w:rFonts w:hint="eastAsia" w:eastAsia="宋体"/>
                <w:kern w:val="0"/>
                <w:sz w:val="24"/>
              </w:rPr>
            </w:pPr>
            <w:r>
              <w:rPr>
                <w:rFonts w:hint="eastAsia" w:eastAsia="宋体"/>
                <w:kern w:val="0"/>
                <w:sz w:val="24"/>
              </w:rPr>
              <w:t>1</w:t>
            </w:r>
          </w:p>
        </w:tc>
        <w:tc>
          <w:tcPr>
            <w:tcW w:w="795" w:type="dxa"/>
            <w:tcBorders>
              <w:tl2br w:val="nil"/>
              <w:tr2bl w:val="nil"/>
            </w:tcBorders>
            <w:vAlign w:val="center"/>
          </w:tcPr>
          <w:p w14:paraId="138B0CD4">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1DE11E26">
            <w:pPr>
              <w:spacing w:line="300" w:lineRule="exact"/>
              <w:jc w:val="left"/>
              <w:rPr>
                <w:rFonts w:eastAsia="宋体"/>
                <w:kern w:val="0"/>
                <w:sz w:val="24"/>
              </w:rPr>
            </w:pPr>
            <w:r>
              <w:rPr>
                <w:rFonts w:eastAsia="宋体"/>
                <w:kern w:val="0"/>
                <w:sz w:val="24"/>
              </w:rPr>
              <w:t>　</w:t>
            </w:r>
          </w:p>
        </w:tc>
      </w:tr>
      <w:tr w14:paraId="29F11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tcBorders>
              <w:tl2br w:val="nil"/>
              <w:tr2bl w:val="nil"/>
            </w:tcBorders>
            <w:vAlign w:val="center"/>
          </w:tcPr>
          <w:p w14:paraId="0F352DD9">
            <w:pPr>
              <w:spacing w:line="300" w:lineRule="exact"/>
              <w:jc w:val="center"/>
              <w:rPr>
                <w:rFonts w:eastAsia="宋体"/>
                <w:kern w:val="0"/>
                <w:sz w:val="24"/>
              </w:rPr>
            </w:pPr>
            <w:r>
              <w:rPr>
                <w:rFonts w:eastAsia="宋体"/>
                <w:kern w:val="0"/>
                <w:sz w:val="24"/>
              </w:rPr>
              <w:t>过程</w:t>
            </w:r>
          </w:p>
          <w:p w14:paraId="6A4FCE10">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5D7736DF">
            <w:pPr>
              <w:spacing w:line="300" w:lineRule="exact"/>
              <w:jc w:val="center"/>
              <w:rPr>
                <w:rFonts w:eastAsia="宋体"/>
                <w:kern w:val="0"/>
                <w:sz w:val="24"/>
              </w:rPr>
            </w:pPr>
          </w:p>
        </w:tc>
        <w:tc>
          <w:tcPr>
            <w:tcW w:w="1065" w:type="dxa"/>
            <w:vMerge w:val="restart"/>
            <w:tcBorders>
              <w:tl2br w:val="nil"/>
              <w:tr2bl w:val="nil"/>
            </w:tcBorders>
            <w:vAlign w:val="center"/>
          </w:tcPr>
          <w:p w14:paraId="44AE3AEF">
            <w:pPr>
              <w:spacing w:line="300" w:lineRule="exact"/>
              <w:jc w:val="center"/>
              <w:rPr>
                <w:rFonts w:hint="eastAsia" w:eastAsia="宋体"/>
                <w:kern w:val="0"/>
                <w:sz w:val="24"/>
              </w:rPr>
            </w:pPr>
            <w:r>
              <w:rPr>
                <w:rFonts w:eastAsia="宋体"/>
                <w:kern w:val="0"/>
                <w:sz w:val="24"/>
              </w:rPr>
              <w:t>预算</w:t>
            </w:r>
          </w:p>
          <w:p w14:paraId="39C4C0BA">
            <w:pPr>
              <w:spacing w:line="300" w:lineRule="exact"/>
              <w:jc w:val="center"/>
              <w:rPr>
                <w:rFonts w:hint="eastAsia" w:eastAsia="宋体"/>
                <w:kern w:val="0"/>
                <w:sz w:val="24"/>
              </w:rPr>
            </w:pPr>
            <w:r>
              <w:rPr>
                <w:rFonts w:eastAsia="宋体"/>
                <w:kern w:val="0"/>
                <w:sz w:val="24"/>
              </w:rPr>
              <w:t>执行</w:t>
            </w:r>
          </w:p>
          <w:p w14:paraId="117618BB">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10</w:t>
            </w:r>
            <w:r>
              <w:rPr>
                <w:rFonts w:eastAsia="宋体"/>
                <w:kern w:val="0"/>
                <w:sz w:val="21"/>
                <w:szCs w:val="21"/>
              </w:rPr>
              <w:t>分）</w:t>
            </w:r>
          </w:p>
          <w:p w14:paraId="69384554">
            <w:pPr>
              <w:spacing w:line="300" w:lineRule="exact"/>
              <w:jc w:val="center"/>
              <w:rPr>
                <w:rFonts w:eastAsia="宋体"/>
                <w:kern w:val="0"/>
                <w:sz w:val="24"/>
              </w:rPr>
            </w:pPr>
          </w:p>
        </w:tc>
        <w:tc>
          <w:tcPr>
            <w:tcW w:w="1410" w:type="dxa"/>
            <w:tcBorders>
              <w:tl2br w:val="nil"/>
              <w:tr2bl w:val="nil"/>
            </w:tcBorders>
            <w:vAlign w:val="center"/>
          </w:tcPr>
          <w:p w14:paraId="56584808">
            <w:pPr>
              <w:spacing w:line="300" w:lineRule="exact"/>
              <w:jc w:val="center"/>
              <w:rPr>
                <w:rFonts w:hint="eastAsia" w:eastAsia="宋体"/>
                <w:kern w:val="0"/>
                <w:sz w:val="24"/>
              </w:rPr>
            </w:pPr>
            <w:r>
              <w:rPr>
                <w:rFonts w:eastAsia="宋体"/>
                <w:kern w:val="0"/>
                <w:sz w:val="24"/>
              </w:rPr>
              <w:t>预算</w:t>
            </w:r>
          </w:p>
          <w:p w14:paraId="67EF1B06">
            <w:pPr>
              <w:spacing w:line="300" w:lineRule="exact"/>
              <w:jc w:val="center"/>
              <w:rPr>
                <w:rFonts w:hint="eastAsia" w:eastAsia="宋体"/>
                <w:kern w:val="0"/>
                <w:sz w:val="24"/>
              </w:rPr>
            </w:pPr>
            <w:r>
              <w:rPr>
                <w:rFonts w:eastAsia="宋体"/>
                <w:kern w:val="0"/>
                <w:sz w:val="24"/>
              </w:rPr>
              <w:t>完成率</w:t>
            </w:r>
          </w:p>
          <w:p w14:paraId="3800E6D1">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tcBorders>
              <w:tl2br w:val="nil"/>
              <w:tr2bl w:val="nil"/>
            </w:tcBorders>
            <w:vAlign w:val="center"/>
          </w:tcPr>
          <w:p w14:paraId="729E3F17">
            <w:pPr>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tcBorders>
              <w:tl2br w:val="nil"/>
              <w:tr2bl w:val="nil"/>
            </w:tcBorders>
            <w:vAlign w:val="center"/>
          </w:tcPr>
          <w:p w14:paraId="25C3B5E5">
            <w:pPr>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tcBorders>
              <w:tl2br w:val="nil"/>
              <w:tr2bl w:val="nil"/>
            </w:tcBorders>
            <w:vAlign w:val="center"/>
          </w:tcPr>
          <w:p w14:paraId="00AFE00D">
            <w:pPr>
              <w:spacing w:line="300" w:lineRule="exact"/>
              <w:jc w:val="center"/>
              <w:rPr>
                <w:rFonts w:hint="eastAsia" w:eastAsia="宋体"/>
                <w:kern w:val="0"/>
                <w:sz w:val="24"/>
              </w:rPr>
            </w:pPr>
            <w:r>
              <w:rPr>
                <w:rFonts w:hint="eastAsia" w:eastAsia="宋体"/>
                <w:kern w:val="0"/>
                <w:sz w:val="24"/>
              </w:rPr>
              <w:t>1</w:t>
            </w:r>
          </w:p>
        </w:tc>
        <w:tc>
          <w:tcPr>
            <w:tcW w:w="795" w:type="dxa"/>
            <w:tcBorders>
              <w:tl2br w:val="nil"/>
              <w:tr2bl w:val="nil"/>
            </w:tcBorders>
            <w:vAlign w:val="center"/>
          </w:tcPr>
          <w:p w14:paraId="4BB1CB61">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65C1D3AA">
            <w:pPr>
              <w:spacing w:line="300" w:lineRule="exact"/>
              <w:jc w:val="left"/>
              <w:rPr>
                <w:rFonts w:eastAsia="宋体"/>
                <w:kern w:val="0"/>
                <w:sz w:val="24"/>
              </w:rPr>
            </w:pPr>
            <w:r>
              <w:rPr>
                <w:rFonts w:eastAsia="宋体"/>
                <w:kern w:val="0"/>
                <w:sz w:val="24"/>
              </w:rPr>
              <w:t>　</w:t>
            </w:r>
          </w:p>
        </w:tc>
      </w:tr>
      <w:tr w14:paraId="75C84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08792FC6"/>
        </w:tc>
        <w:tc>
          <w:tcPr>
            <w:tcW w:w="1065" w:type="dxa"/>
            <w:vMerge w:val="continue"/>
            <w:tcBorders>
              <w:tl2br w:val="nil"/>
              <w:tr2bl w:val="nil"/>
            </w:tcBorders>
            <w:vAlign w:val="center"/>
          </w:tcPr>
          <w:p w14:paraId="30670DCA"/>
        </w:tc>
        <w:tc>
          <w:tcPr>
            <w:tcW w:w="1410" w:type="dxa"/>
            <w:tcBorders>
              <w:tl2br w:val="nil"/>
              <w:tr2bl w:val="nil"/>
            </w:tcBorders>
            <w:vAlign w:val="center"/>
          </w:tcPr>
          <w:p w14:paraId="290D5754">
            <w:pPr>
              <w:spacing w:line="300" w:lineRule="exact"/>
              <w:jc w:val="center"/>
              <w:rPr>
                <w:rFonts w:hint="eastAsia" w:eastAsia="宋体"/>
                <w:kern w:val="0"/>
                <w:sz w:val="24"/>
              </w:rPr>
            </w:pPr>
            <w:r>
              <w:rPr>
                <w:rFonts w:eastAsia="宋体"/>
                <w:kern w:val="0"/>
                <w:sz w:val="24"/>
              </w:rPr>
              <w:t>预算</w:t>
            </w:r>
          </w:p>
          <w:p w14:paraId="382330C3">
            <w:pPr>
              <w:spacing w:line="300" w:lineRule="exact"/>
              <w:jc w:val="center"/>
              <w:rPr>
                <w:rFonts w:hint="eastAsia" w:eastAsia="宋体"/>
                <w:kern w:val="0"/>
                <w:sz w:val="24"/>
              </w:rPr>
            </w:pPr>
            <w:r>
              <w:rPr>
                <w:rFonts w:eastAsia="宋体"/>
                <w:kern w:val="0"/>
                <w:sz w:val="24"/>
              </w:rPr>
              <w:t>调整率</w:t>
            </w:r>
          </w:p>
          <w:p w14:paraId="56ECECFD">
            <w:pPr>
              <w:spacing w:line="3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tcBorders>
              <w:tl2br w:val="nil"/>
              <w:tr2bl w:val="nil"/>
            </w:tcBorders>
            <w:vAlign w:val="center"/>
          </w:tcPr>
          <w:p w14:paraId="7F67384E">
            <w:pPr>
              <w:spacing w:line="300" w:lineRule="exact"/>
              <w:rPr>
                <w:rFonts w:eastAsia="宋体"/>
                <w:spacing w:val="-6"/>
                <w:kern w:val="0"/>
                <w:sz w:val="24"/>
              </w:rPr>
            </w:pPr>
            <w:r>
              <w:rPr>
                <w:rFonts w:eastAsia="宋体"/>
                <w:spacing w:val="-6"/>
                <w:kern w:val="0"/>
                <w:sz w:val="24"/>
              </w:rPr>
              <w:t>部门本年度预算调整数（因落实国家</w:t>
            </w:r>
            <w:r>
              <w:rPr>
                <w:rFonts w:hint="eastAsia" w:eastAsia="宋体"/>
                <w:spacing w:val="-6"/>
                <w:kern w:val="0"/>
                <w:sz w:val="24"/>
              </w:rPr>
              <w:t>政策</w:t>
            </w:r>
            <w:r>
              <w:rPr>
                <w:rFonts w:eastAsia="宋体"/>
                <w:spacing w:val="-6"/>
                <w:kern w:val="0"/>
                <w:sz w:val="24"/>
              </w:rPr>
              <w:t>、发生不可抗力、上级部门或县委县政府临时交办而产生的调整除外）与预算数的比率，反映部门预算的调整程度。</w:t>
            </w:r>
          </w:p>
        </w:tc>
        <w:tc>
          <w:tcPr>
            <w:tcW w:w="5899" w:type="dxa"/>
            <w:tcBorders>
              <w:tl2br w:val="nil"/>
              <w:tr2bl w:val="nil"/>
            </w:tcBorders>
            <w:vAlign w:val="center"/>
          </w:tcPr>
          <w:p w14:paraId="329971F1">
            <w:pPr>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tcBorders>
              <w:tl2br w:val="nil"/>
              <w:tr2bl w:val="nil"/>
            </w:tcBorders>
            <w:vAlign w:val="center"/>
          </w:tcPr>
          <w:p w14:paraId="300BD295">
            <w:pPr>
              <w:spacing w:line="300" w:lineRule="exact"/>
              <w:jc w:val="center"/>
              <w:rPr>
                <w:rFonts w:hint="eastAsia" w:eastAsia="宋体"/>
                <w:kern w:val="0"/>
                <w:sz w:val="24"/>
              </w:rPr>
            </w:pPr>
            <w:r>
              <w:rPr>
                <w:rFonts w:hint="eastAsia" w:eastAsia="宋体"/>
                <w:kern w:val="0"/>
                <w:sz w:val="24"/>
              </w:rPr>
              <w:t>3</w:t>
            </w:r>
          </w:p>
        </w:tc>
        <w:tc>
          <w:tcPr>
            <w:tcW w:w="795" w:type="dxa"/>
            <w:tcBorders>
              <w:tl2br w:val="nil"/>
              <w:tr2bl w:val="nil"/>
            </w:tcBorders>
            <w:vAlign w:val="center"/>
          </w:tcPr>
          <w:p w14:paraId="01FA6431">
            <w:pPr>
              <w:spacing w:line="300" w:lineRule="exact"/>
              <w:jc w:val="left"/>
              <w:rPr>
                <w:rFonts w:hint="eastAsia" w:eastAsia="宋体"/>
                <w:kern w:val="0"/>
                <w:sz w:val="24"/>
                <w:lang w:val="en-US" w:eastAsia="zh-CN"/>
              </w:rPr>
            </w:pPr>
            <w:r>
              <w:rPr>
                <w:rFonts w:hint="eastAsia" w:eastAsia="宋体"/>
                <w:kern w:val="0"/>
                <w:sz w:val="24"/>
                <w:lang w:val="en-US" w:eastAsia="zh-CN"/>
              </w:rPr>
              <w:t>2</w:t>
            </w:r>
          </w:p>
        </w:tc>
        <w:tc>
          <w:tcPr>
            <w:tcW w:w="735" w:type="dxa"/>
            <w:tcBorders>
              <w:tl2br w:val="nil"/>
              <w:tr2bl w:val="nil"/>
            </w:tcBorders>
            <w:vAlign w:val="center"/>
          </w:tcPr>
          <w:p w14:paraId="5EA0FB46">
            <w:pPr>
              <w:spacing w:line="300" w:lineRule="exact"/>
              <w:jc w:val="left"/>
              <w:rPr>
                <w:rFonts w:eastAsia="宋体"/>
                <w:kern w:val="0"/>
                <w:sz w:val="24"/>
              </w:rPr>
            </w:pPr>
            <w:r>
              <w:rPr>
                <w:rFonts w:eastAsia="宋体"/>
                <w:kern w:val="0"/>
                <w:sz w:val="24"/>
              </w:rPr>
              <w:t>　</w:t>
            </w:r>
          </w:p>
        </w:tc>
      </w:tr>
      <w:tr w14:paraId="3D746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61850DF6"/>
        </w:tc>
        <w:tc>
          <w:tcPr>
            <w:tcW w:w="1065" w:type="dxa"/>
            <w:vMerge w:val="continue"/>
            <w:tcBorders>
              <w:tl2br w:val="nil"/>
              <w:tr2bl w:val="nil"/>
            </w:tcBorders>
            <w:vAlign w:val="center"/>
          </w:tcPr>
          <w:p w14:paraId="392649E3"/>
        </w:tc>
        <w:tc>
          <w:tcPr>
            <w:tcW w:w="1410" w:type="dxa"/>
            <w:tcBorders>
              <w:tl2br w:val="nil"/>
              <w:tr2bl w:val="nil"/>
            </w:tcBorders>
            <w:vAlign w:val="center"/>
          </w:tcPr>
          <w:p w14:paraId="0A676E9B">
            <w:pPr>
              <w:spacing w:line="300" w:lineRule="exact"/>
              <w:jc w:val="center"/>
              <w:rPr>
                <w:rFonts w:hint="eastAsia" w:eastAsia="宋体"/>
                <w:kern w:val="0"/>
                <w:sz w:val="24"/>
              </w:rPr>
            </w:pPr>
            <w:r>
              <w:rPr>
                <w:rFonts w:eastAsia="宋体"/>
                <w:kern w:val="0"/>
                <w:sz w:val="24"/>
              </w:rPr>
              <w:t>支付</w:t>
            </w:r>
          </w:p>
          <w:p w14:paraId="29357D1F">
            <w:pPr>
              <w:spacing w:line="300" w:lineRule="exact"/>
              <w:jc w:val="center"/>
              <w:rPr>
                <w:rFonts w:hint="eastAsia" w:eastAsia="宋体"/>
                <w:kern w:val="0"/>
                <w:sz w:val="24"/>
              </w:rPr>
            </w:pPr>
            <w:r>
              <w:rPr>
                <w:rFonts w:eastAsia="宋体"/>
                <w:kern w:val="0"/>
                <w:sz w:val="24"/>
              </w:rPr>
              <w:t>进度率</w:t>
            </w:r>
          </w:p>
          <w:p w14:paraId="562F4242">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tcBorders>
              <w:tl2br w:val="nil"/>
              <w:tr2bl w:val="nil"/>
            </w:tcBorders>
            <w:vAlign w:val="center"/>
          </w:tcPr>
          <w:p w14:paraId="3B30957F">
            <w:pPr>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tcBorders>
              <w:tl2br w:val="nil"/>
              <w:tr2bl w:val="nil"/>
            </w:tcBorders>
            <w:vAlign w:val="center"/>
          </w:tcPr>
          <w:p w14:paraId="61CC79A8">
            <w:pPr>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tcBorders>
              <w:tl2br w:val="nil"/>
              <w:tr2bl w:val="nil"/>
            </w:tcBorders>
            <w:vAlign w:val="center"/>
          </w:tcPr>
          <w:p w14:paraId="23CD9D09">
            <w:pPr>
              <w:spacing w:line="300" w:lineRule="exact"/>
              <w:jc w:val="center"/>
              <w:rPr>
                <w:rFonts w:hint="eastAsia" w:eastAsia="宋体"/>
                <w:kern w:val="0"/>
                <w:sz w:val="24"/>
              </w:rPr>
            </w:pPr>
            <w:r>
              <w:rPr>
                <w:rFonts w:hint="eastAsia" w:eastAsia="宋体"/>
                <w:kern w:val="0"/>
                <w:sz w:val="24"/>
              </w:rPr>
              <w:t>1</w:t>
            </w:r>
          </w:p>
        </w:tc>
        <w:tc>
          <w:tcPr>
            <w:tcW w:w="795" w:type="dxa"/>
            <w:tcBorders>
              <w:tl2br w:val="nil"/>
              <w:tr2bl w:val="nil"/>
            </w:tcBorders>
            <w:vAlign w:val="center"/>
          </w:tcPr>
          <w:p w14:paraId="2ED3E6C4">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7B3E6027">
            <w:pPr>
              <w:spacing w:line="300" w:lineRule="exact"/>
              <w:jc w:val="left"/>
              <w:rPr>
                <w:rFonts w:eastAsia="宋体"/>
                <w:kern w:val="0"/>
                <w:sz w:val="24"/>
              </w:rPr>
            </w:pPr>
            <w:r>
              <w:rPr>
                <w:rFonts w:eastAsia="宋体"/>
                <w:kern w:val="0"/>
                <w:sz w:val="24"/>
              </w:rPr>
              <w:t>　</w:t>
            </w:r>
          </w:p>
        </w:tc>
      </w:tr>
      <w:tr w14:paraId="09612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589E7DC8"/>
        </w:tc>
        <w:tc>
          <w:tcPr>
            <w:tcW w:w="1065" w:type="dxa"/>
            <w:vMerge w:val="continue"/>
            <w:tcBorders>
              <w:tl2br w:val="nil"/>
              <w:tr2bl w:val="nil"/>
            </w:tcBorders>
            <w:vAlign w:val="center"/>
          </w:tcPr>
          <w:p w14:paraId="41A27EFD"/>
        </w:tc>
        <w:tc>
          <w:tcPr>
            <w:tcW w:w="1410" w:type="dxa"/>
            <w:tcBorders>
              <w:tl2br w:val="nil"/>
              <w:tr2bl w:val="nil"/>
            </w:tcBorders>
            <w:vAlign w:val="center"/>
          </w:tcPr>
          <w:p w14:paraId="2B6E7C00">
            <w:pPr>
              <w:spacing w:line="300" w:lineRule="exact"/>
              <w:jc w:val="center"/>
              <w:rPr>
                <w:rFonts w:hint="eastAsia" w:eastAsia="宋体"/>
                <w:kern w:val="0"/>
                <w:sz w:val="24"/>
              </w:rPr>
            </w:pPr>
            <w:r>
              <w:rPr>
                <w:rFonts w:eastAsia="宋体"/>
                <w:kern w:val="0"/>
                <w:sz w:val="24"/>
              </w:rPr>
              <w:t>结 转</w:t>
            </w:r>
          </w:p>
          <w:p w14:paraId="3F723F49">
            <w:pPr>
              <w:spacing w:line="300" w:lineRule="exact"/>
              <w:jc w:val="center"/>
              <w:rPr>
                <w:rFonts w:hint="eastAsia" w:eastAsia="宋体"/>
                <w:kern w:val="0"/>
                <w:sz w:val="24"/>
              </w:rPr>
            </w:pPr>
            <w:r>
              <w:rPr>
                <w:rFonts w:eastAsia="宋体"/>
                <w:kern w:val="0"/>
                <w:sz w:val="24"/>
              </w:rPr>
              <w:t>结余率</w:t>
            </w:r>
          </w:p>
          <w:p w14:paraId="5594FD0F">
            <w:pPr>
              <w:spacing w:line="300" w:lineRule="exact"/>
              <w:jc w:val="center"/>
              <w:rPr>
                <w:rFonts w:eastAsia="宋体"/>
                <w:kern w:val="0"/>
                <w:sz w:val="24"/>
              </w:rPr>
            </w:pPr>
            <w:r>
              <w:rPr>
                <w:rFonts w:eastAsia="宋体"/>
                <w:kern w:val="0"/>
                <w:sz w:val="24"/>
              </w:rPr>
              <w:t>（1分）</w:t>
            </w:r>
          </w:p>
        </w:tc>
        <w:tc>
          <w:tcPr>
            <w:tcW w:w="4341" w:type="dxa"/>
            <w:tcBorders>
              <w:tl2br w:val="nil"/>
              <w:tr2bl w:val="nil"/>
            </w:tcBorders>
            <w:vAlign w:val="center"/>
          </w:tcPr>
          <w:p w14:paraId="3DD43409">
            <w:pPr>
              <w:spacing w:line="300" w:lineRule="exact"/>
              <w:rPr>
                <w:rFonts w:eastAsia="宋体"/>
                <w:kern w:val="0"/>
                <w:sz w:val="24"/>
              </w:rPr>
            </w:pPr>
            <w:r>
              <w:rPr>
                <w:rFonts w:eastAsia="宋体"/>
                <w:kern w:val="0"/>
                <w:sz w:val="24"/>
              </w:rPr>
              <w:t>部门本年度结转结余总额与支出预算数的比率。</w:t>
            </w:r>
          </w:p>
        </w:tc>
        <w:tc>
          <w:tcPr>
            <w:tcW w:w="5899" w:type="dxa"/>
            <w:tcBorders>
              <w:tl2br w:val="nil"/>
              <w:tr2bl w:val="nil"/>
            </w:tcBorders>
            <w:vAlign w:val="center"/>
          </w:tcPr>
          <w:p w14:paraId="37042535">
            <w:pPr>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tcBorders>
              <w:tl2br w:val="nil"/>
              <w:tr2bl w:val="nil"/>
            </w:tcBorders>
            <w:vAlign w:val="center"/>
          </w:tcPr>
          <w:p w14:paraId="3719B994">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2FB6A0FB">
            <w:pPr>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644D644F">
            <w:pPr>
              <w:spacing w:line="300" w:lineRule="exact"/>
              <w:jc w:val="center"/>
              <w:rPr>
                <w:rFonts w:eastAsia="宋体"/>
                <w:kern w:val="0"/>
                <w:sz w:val="24"/>
              </w:rPr>
            </w:pPr>
            <w:r>
              <w:rPr>
                <w:rFonts w:eastAsia="宋体"/>
                <w:kern w:val="0"/>
                <w:sz w:val="24"/>
              </w:rPr>
              <w:t>　</w:t>
            </w:r>
          </w:p>
        </w:tc>
      </w:tr>
      <w:tr w14:paraId="598F6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7C1BE080"/>
        </w:tc>
        <w:tc>
          <w:tcPr>
            <w:tcW w:w="1065" w:type="dxa"/>
            <w:vMerge w:val="continue"/>
            <w:tcBorders>
              <w:tl2br w:val="nil"/>
              <w:tr2bl w:val="nil"/>
            </w:tcBorders>
            <w:vAlign w:val="center"/>
          </w:tcPr>
          <w:p w14:paraId="68832811"/>
        </w:tc>
        <w:tc>
          <w:tcPr>
            <w:tcW w:w="1410" w:type="dxa"/>
            <w:tcBorders>
              <w:tl2br w:val="nil"/>
              <w:tr2bl w:val="nil"/>
            </w:tcBorders>
            <w:vAlign w:val="center"/>
          </w:tcPr>
          <w:p w14:paraId="67FC00F5">
            <w:pPr>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tcBorders>
              <w:tl2br w:val="nil"/>
              <w:tr2bl w:val="nil"/>
            </w:tcBorders>
            <w:vAlign w:val="center"/>
          </w:tcPr>
          <w:p w14:paraId="270CE096">
            <w:pPr>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tcBorders>
              <w:tl2br w:val="nil"/>
              <w:tr2bl w:val="nil"/>
            </w:tcBorders>
            <w:vAlign w:val="center"/>
          </w:tcPr>
          <w:p w14:paraId="257CB813">
            <w:pPr>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tcBorders>
              <w:tl2br w:val="nil"/>
              <w:tr2bl w:val="nil"/>
            </w:tcBorders>
            <w:vAlign w:val="center"/>
          </w:tcPr>
          <w:p w14:paraId="4B03E4D0">
            <w:pPr>
              <w:spacing w:line="300" w:lineRule="exact"/>
              <w:jc w:val="center"/>
              <w:rPr>
                <w:rFonts w:hint="eastAsia" w:eastAsia="宋体"/>
                <w:kern w:val="0"/>
                <w:sz w:val="24"/>
              </w:rPr>
            </w:pPr>
            <w:r>
              <w:rPr>
                <w:rFonts w:hint="eastAsia" w:eastAsia="宋体"/>
                <w:kern w:val="0"/>
                <w:sz w:val="24"/>
              </w:rPr>
              <w:t>1</w:t>
            </w:r>
          </w:p>
        </w:tc>
        <w:tc>
          <w:tcPr>
            <w:tcW w:w="795" w:type="dxa"/>
            <w:tcBorders>
              <w:tl2br w:val="nil"/>
              <w:tr2bl w:val="nil"/>
            </w:tcBorders>
            <w:vAlign w:val="center"/>
          </w:tcPr>
          <w:p w14:paraId="0A5BF8D7">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05732ACF">
            <w:pPr>
              <w:spacing w:line="300" w:lineRule="exact"/>
              <w:jc w:val="left"/>
              <w:rPr>
                <w:rFonts w:eastAsia="宋体"/>
                <w:kern w:val="0"/>
                <w:sz w:val="24"/>
              </w:rPr>
            </w:pPr>
            <w:r>
              <w:rPr>
                <w:rFonts w:eastAsia="宋体"/>
                <w:kern w:val="0"/>
                <w:sz w:val="24"/>
              </w:rPr>
              <w:t>　</w:t>
            </w:r>
          </w:p>
        </w:tc>
      </w:tr>
      <w:tr w14:paraId="42E9C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24F1611F"/>
        </w:tc>
        <w:tc>
          <w:tcPr>
            <w:tcW w:w="1065" w:type="dxa"/>
            <w:vMerge w:val="continue"/>
            <w:tcBorders>
              <w:tl2br w:val="nil"/>
              <w:tr2bl w:val="nil"/>
            </w:tcBorders>
            <w:vAlign w:val="center"/>
          </w:tcPr>
          <w:p w14:paraId="4761D8DB"/>
        </w:tc>
        <w:tc>
          <w:tcPr>
            <w:tcW w:w="1410" w:type="dxa"/>
            <w:tcBorders>
              <w:tl2br w:val="nil"/>
              <w:tr2bl w:val="nil"/>
            </w:tcBorders>
            <w:vAlign w:val="center"/>
          </w:tcPr>
          <w:p w14:paraId="38316D16">
            <w:pPr>
              <w:spacing w:line="300" w:lineRule="exact"/>
              <w:jc w:val="center"/>
              <w:rPr>
                <w:rFonts w:hint="eastAsia" w:eastAsia="宋体"/>
                <w:kern w:val="0"/>
                <w:sz w:val="24"/>
              </w:rPr>
            </w:pPr>
            <w:r>
              <w:rPr>
                <w:rFonts w:eastAsia="宋体"/>
                <w:kern w:val="0"/>
                <w:sz w:val="24"/>
              </w:rPr>
              <w:t>三公经费控制率</w:t>
            </w:r>
          </w:p>
          <w:p w14:paraId="757A8387">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tcBorders>
              <w:tl2br w:val="nil"/>
              <w:tr2bl w:val="nil"/>
            </w:tcBorders>
            <w:vAlign w:val="center"/>
          </w:tcPr>
          <w:p w14:paraId="78463A66">
            <w:pPr>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tcBorders>
              <w:tl2br w:val="nil"/>
              <w:tr2bl w:val="nil"/>
            </w:tcBorders>
            <w:vAlign w:val="center"/>
          </w:tcPr>
          <w:p w14:paraId="5DB18B33">
            <w:pPr>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tcBorders>
              <w:tl2br w:val="nil"/>
              <w:tr2bl w:val="nil"/>
            </w:tcBorders>
            <w:vAlign w:val="center"/>
          </w:tcPr>
          <w:p w14:paraId="635C03F6">
            <w:pPr>
              <w:spacing w:line="300" w:lineRule="exact"/>
              <w:jc w:val="center"/>
              <w:rPr>
                <w:rFonts w:hint="eastAsia" w:eastAsia="宋体"/>
                <w:kern w:val="0"/>
                <w:sz w:val="24"/>
              </w:rPr>
            </w:pPr>
            <w:r>
              <w:rPr>
                <w:rFonts w:hint="eastAsia" w:eastAsia="宋体"/>
                <w:kern w:val="0"/>
                <w:sz w:val="24"/>
              </w:rPr>
              <w:t>1</w:t>
            </w:r>
          </w:p>
        </w:tc>
        <w:tc>
          <w:tcPr>
            <w:tcW w:w="795" w:type="dxa"/>
            <w:tcBorders>
              <w:tl2br w:val="nil"/>
              <w:tr2bl w:val="nil"/>
            </w:tcBorders>
            <w:vAlign w:val="center"/>
          </w:tcPr>
          <w:p w14:paraId="637DC90A">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7C5E1B8D">
            <w:pPr>
              <w:spacing w:line="300" w:lineRule="exact"/>
              <w:jc w:val="left"/>
              <w:rPr>
                <w:rFonts w:eastAsia="宋体"/>
                <w:kern w:val="0"/>
                <w:sz w:val="24"/>
              </w:rPr>
            </w:pPr>
            <w:r>
              <w:rPr>
                <w:rFonts w:eastAsia="宋体"/>
                <w:kern w:val="0"/>
                <w:sz w:val="24"/>
              </w:rPr>
              <w:t>　</w:t>
            </w:r>
          </w:p>
        </w:tc>
      </w:tr>
      <w:tr w14:paraId="67A11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27EB0939"/>
        </w:tc>
        <w:tc>
          <w:tcPr>
            <w:tcW w:w="1065" w:type="dxa"/>
            <w:vMerge w:val="continue"/>
            <w:tcBorders>
              <w:tl2br w:val="nil"/>
              <w:tr2bl w:val="nil"/>
            </w:tcBorders>
            <w:vAlign w:val="center"/>
          </w:tcPr>
          <w:p w14:paraId="59E7E7E8"/>
        </w:tc>
        <w:tc>
          <w:tcPr>
            <w:tcW w:w="1410" w:type="dxa"/>
            <w:tcBorders>
              <w:tl2br w:val="nil"/>
              <w:tr2bl w:val="nil"/>
            </w:tcBorders>
            <w:vAlign w:val="center"/>
          </w:tcPr>
          <w:p w14:paraId="5F410EEA">
            <w:pPr>
              <w:spacing w:line="300" w:lineRule="exact"/>
              <w:jc w:val="center"/>
              <w:rPr>
                <w:rFonts w:hint="eastAsia" w:eastAsia="宋体"/>
                <w:kern w:val="0"/>
                <w:sz w:val="24"/>
              </w:rPr>
            </w:pPr>
            <w:r>
              <w:rPr>
                <w:rFonts w:eastAsia="宋体"/>
                <w:kern w:val="0"/>
                <w:sz w:val="24"/>
              </w:rPr>
              <w:t>政府采购执行率</w:t>
            </w:r>
          </w:p>
          <w:p w14:paraId="427D5BB9">
            <w:pPr>
              <w:spacing w:line="300" w:lineRule="exact"/>
              <w:jc w:val="center"/>
              <w:rPr>
                <w:rFonts w:eastAsia="宋体"/>
                <w:kern w:val="0"/>
                <w:sz w:val="24"/>
              </w:rPr>
            </w:pPr>
            <w:r>
              <w:rPr>
                <w:rFonts w:eastAsia="宋体"/>
                <w:kern w:val="0"/>
                <w:sz w:val="24"/>
              </w:rPr>
              <w:t>（1分）</w:t>
            </w:r>
          </w:p>
        </w:tc>
        <w:tc>
          <w:tcPr>
            <w:tcW w:w="4341" w:type="dxa"/>
            <w:tcBorders>
              <w:tl2br w:val="nil"/>
              <w:tr2bl w:val="nil"/>
            </w:tcBorders>
            <w:vAlign w:val="center"/>
          </w:tcPr>
          <w:p w14:paraId="7AC4806A">
            <w:pPr>
              <w:spacing w:line="300" w:lineRule="exact"/>
              <w:rPr>
                <w:rFonts w:eastAsia="宋体"/>
                <w:kern w:val="0"/>
                <w:sz w:val="24"/>
              </w:rPr>
            </w:pPr>
            <w:r>
              <w:rPr>
                <w:rFonts w:eastAsia="宋体"/>
                <w:kern w:val="0"/>
                <w:sz w:val="24"/>
              </w:rPr>
              <w:t>部门本年度实际政府采购金额与年初政府采购预算的比率。</w:t>
            </w:r>
          </w:p>
        </w:tc>
        <w:tc>
          <w:tcPr>
            <w:tcW w:w="5899" w:type="dxa"/>
            <w:tcBorders>
              <w:tl2br w:val="nil"/>
              <w:tr2bl w:val="nil"/>
            </w:tcBorders>
            <w:vAlign w:val="center"/>
          </w:tcPr>
          <w:p w14:paraId="18275ECD">
            <w:pPr>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tcBorders>
              <w:tl2br w:val="nil"/>
              <w:tr2bl w:val="nil"/>
            </w:tcBorders>
            <w:vAlign w:val="center"/>
          </w:tcPr>
          <w:p w14:paraId="402EA394">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4F2A714E">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57C5ADE8">
            <w:pPr>
              <w:spacing w:line="300" w:lineRule="exact"/>
              <w:jc w:val="left"/>
              <w:rPr>
                <w:rFonts w:eastAsia="宋体"/>
                <w:kern w:val="0"/>
                <w:sz w:val="24"/>
              </w:rPr>
            </w:pPr>
            <w:r>
              <w:rPr>
                <w:rFonts w:eastAsia="宋体"/>
                <w:kern w:val="0"/>
                <w:sz w:val="24"/>
              </w:rPr>
              <w:t>　</w:t>
            </w:r>
          </w:p>
        </w:tc>
      </w:tr>
      <w:tr w14:paraId="53899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tcBorders>
              <w:tl2br w:val="nil"/>
              <w:tr2bl w:val="nil"/>
            </w:tcBorders>
            <w:vAlign w:val="center"/>
          </w:tcPr>
          <w:p w14:paraId="56718A7A"/>
        </w:tc>
        <w:tc>
          <w:tcPr>
            <w:tcW w:w="1065" w:type="dxa"/>
            <w:vMerge w:val="continue"/>
            <w:tcBorders>
              <w:tl2br w:val="nil"/>
              <w:tr2bl w:val="nil"/>
            </w:tcBorders>
            <w:vAlign w:val="center"/>
          </w:tcPr>
          <w:p w14:paraId="319C4528"/>
        </w:tc>
        <w:tc>
          <w:tcPr>
            <w:tcW w:w="1410" w:type="dxa"/>
            <w:tcBorders>
              <w:tl2br w:val="nil"/>
              <w:tr2bl w:val="nil"/>
            </w:tcBorders>
            <w:vAlign w:val="center"/>
          </w:tcPr>
          <w:p w14:paraId="34CD46AB">
            <w:pPr>
              <w:spacing w:line="300" w:lineRule="exact"/>
              <w:jc w:val="center"/>
              <w:rPr>
                <w:rFonts w:eastAsia="宋体"/>
                <w:kern w:val="0"/>
                <w:sz w:val="24"/>
              </w:rPr>
            </w:pPr>
            <w:r>
              <w:rPr>
                <w:rFonts w:eastAsia="宋体"/>
                <w:kern w:val="0"/>
                <w:sz w:val="24"/>
              </w:rPr>
              <w:t>投资评审执行率</w:t>
            </w:r>
          </w:p>
          <w:p w14:paraId="6C2B92B5">
            <w:pPr>
              <w:spacing w:line="300" w:lineRule="exact"/>
              <w:jc w:val="center"/>
              <w:rPr>
                <w:rFonts w:eastAsia="宋体"/>
                <w:kern w:val="0"/>
                <w:sz w:val="24"/>
              </w:rPr>
            </w:pPr>
            <w:r>
              <w:rPr>
                <w:rFonts w:eastAsia="宋体"/>
                <w:kern w:val="0"/>
                <w:sz w:val="24"/>
              </w:rPr>
              <w:t>（1分）</w:t>
            </w:r>
          </w:p>
        </w:tc>
        <w:tc>
          <w:tcPr>
            <w:tcW w:w="4341" w:type="dxa"/>
            <w:tcBorders>
              <w:tl2br w:val="nil"/>
              <w:tr2bl w:val="nil"/>
            </w:tcBorders>
            <w:vAlign w:val="center"/>
          </w:tcPr>
          <w:p w14:paraId="7CA93336">
            <w:pPr>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tcBorders>
              <w:tl2br w:val="nil"/>
              <w:tr2bl w:val="nil"/>
            </w:tcBorders>
            <w:vAlign w:val="center"/>
          </w:tcPr>
          <w:p w14:paraId="6A39715F">
            <w:pPr>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tcBorders>
              <w:tl2br w:val="nil"/>
              <w:tr2bl w:val="nil"/>
            </w:tcBorders>
            <w:vAlign w:val="center"/>
          </w:tcPr>
          <w:p w14:paraId="2E8CC967">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5F427CC2">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16264E0F">
            <w:pPr>
              <w:spacing w:line="300" w:lineRule="exact"/>
              <w:jc w:val="left"/>
              <w:rPr>
                <w:rFonts w:eastAsia="宋体"/>
                <w:kern w:val="0"/>
                <w:sz w:val="24"/>
              </w:rPr>
            </w:pPr>
          </w:p>
        </w:tc>
      </w:tr>
      <w:tr w14:paraId="19C99E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tcBorders>
              <w:tl2br w:val="nil"/>
              <w:tr2bl w:val="nil"/>
            </w:tcBorders>
            <w:vAlign w:val="center"/>
          </w:tcPr>
          <w:p w14:paraId="174FE0AC">
            <w:pPr>
              <w:spacing w:line="300" w:lineRule="exact"/>
              <w:jc w:val="center"/>
              <w:rPr>
                <w:rFonts w:eastAsia="宋体"/>
                <w:kern w:val="0"/>
                <w:sz w:val="24"/>
              </w:rPr>
            </w:pPr>
          </w:p>
          <w:p w14:paraId="60999FBB">
            <w:pPr>
              <w:spacing w:line="300" w:lineRule="exact"/>
              <w:jc w:val="center"/>
              <w:rPr>
                <w:rFonts w:eastAsia="宋体"/>
                <w:kern w:val="0"/>
                <w:sz w:val="24"/>
              </w:rPr>
            </w:pPr>
            <w:r>
              <w:rPr>
                <w:rFonts w:eastAsia="宋体"/>
                <w:kern w:val="0"/>
                <w:sz w:val="24"/>
              </w:rPr>
              <w:t>过程</w:t>
            </w:r>
          </w:p>
          <w:p w14:paraId="79767943">
            <w:pPr>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14:paraId="08D1C32E">
            <w:pPr>
              <w:spacing w:line="300" w:lineRule="exact"/>
              <w:jc w:val="center"/>
              <w:rPr>
                <w:rFonts w:eastAsia="宋体"/>
                <w:kern w:val="0"/>
                <w:sz w:val="24"/>
              </w:rPr>
            </w:pPr>
          </w:p>
        </w:tc>
        <w:tc>
          <w:tcPr>
            <w:tcW w:w="1065" w:type="dxa"/>
            <w:vMerge w:val="restart"/>
            <w:tcBorders>
              <w:tl2br w:val="nil"/>
              <w:tr2bl w:val="nil"/>
            </w:tcBorders>
            <w:vAlign w:val="center"/>
          </w:tcPr>
          <w:p w14:paraId="5C298C7C">
            <w:pPr>
              <w:spacing w:line="300" w:lineRule="exact"/>
              <w:jc w:val="center"/>
              <w:rPr>
                <w:rFonts w:eastAsia="宋体"/>
                <w:kern w:val="0"/>
                <w:sz w:val="24"/>
              </w:rPr>
            </w:pPr>
            <w:r>
              <w:rPr>
                <w:rFonts w:eastAsia="宋体"/>
                <w:kern w:val="0"/>
                <w:sz w:val="24"/>
              </w:rPr>
              <w:t>预算</w:t>
            </w:r>
          </w:p>
          <w:p w14:paraId="76C5D1C4">
            <w:pPr>
              <w:spacing w:line="300" w:lineRule="exact"/>
              <w:jc w:val="center"/>
              <w:rPr>
                <w:rFonts w:hint="eastAsia" w:eastAsia="宋体"/>
                <w:kern w:val="0"/>
                <w:sz w:val="24"/>
              </w:rPr>
            </w:pPr>
            <w:r>
              <w:rPr>
                <w:rFonts w:eastAsia="宋体"/>
                <w:kern w:val="0"/>
                <w:sz w:val="24"/>
              </w:rPr>
              <w:t>管理</w:t>
            </w:r>
          </w:p>
          <w:p w14:paraId="6C5CACE8">
            <w:pPr>
              <w:spacing w:line="300" w:lineRule="exact"/>
              <w:jc w:val="center"/>
              <w:rPr>
                <w:rFonts w:eastAsia="宋体"/>
                <w:kern w:val="0"/>
                <w:sz w:val="24"/>
              </w:rPr>
            </w:pP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tcBorders>
              <w:tl2br w:val="nil"/>
              <w:tr2bl w:val="nil"/>
            </w:tcBorders>
            <w:vAlign w:val="center"/>
          </w:tcPr>
          <w:p w14:paraId="67F0F4E4">
            <w:pPr>
              <w:spacing w:line="300" w:lineRule="exact"/>
              <w:jc w:val="center"/>
              <w:rPr>
                <w:rFonts w:hint="eastAsia" w:eastAsia="宋体"/>
                <w:kern w:val="0"/>
                <w:sz w:val="24"/>
              </w:rPr>
            </w:pPr>
            <w:r>
              <w:rPr>
                <w:rFonts w:eastAsia="宋体"/>
                <w:kern w:val="0"/>
                <w:sz w:val="24"/>
              </w:rPr>
              <w:t>制度管理</w:t>
            </w:r>
          </w:p>
          <w:p w14:paraId="52C2DC8C">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tcBorders>
              <w:tl2br w:val="nil"/>
              <w:tr2bl w:val="nil"/>
            </w:tcBorders>
            <w:vAlign w:val="center"/>
          </w:tcPr>
          <w:p w14:paraId="6F04FFC1">
            <w:pPr>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tcBorders>
              <w:tl2br w:val="nil"/>
              <w:tr2bl w:val="nil"/>
            </w:tcBorders>
            <w:vAlign w:val="center"/>
          </w:tcPr>
          <w:p w14:paraId="601D2F35">
            <w:pPr>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tcBorders>
              <w:tl2br w:val="nil"/>
              <w:tr2bl w:val="nil"/>
            </w:tcBorders>
            <w:vAlign w:val="center"/>
          </w:tcPr>
          <w:p w14:paraId="6C08486D">
            <w:pPr>
              <w:spacing w:line="300" w:lineRule="exact"/>
              <w:jc w:val="center"/>
              <w:rPr>
                <w:rFonts w:hint="eastAsia" w:eastAsia="宋体"/>
                <w:kern w:val="0"/>
                <w:sz w:val="24"/>
              </w:rPr>
            </w:pPr>
            <w:r>
              <w:rPr>
                <w:rFonts w:hint="eastAsia" w:eastAsia="宋体"/>
                <w:kern w:val="0"/>
                <w:sz w:val="24"/>
              </w:rPr>
              <w:t>1</w:t>
            </w:r>
          </w:p>
        </w:tc>
        <w:tc>
          <w:tcPr>
            <w:tcW w:w="795" w:type="dxa"/>
            <w:tcBorders>
              <w:tl2br w:val="nil"/>
              <w:tr2bl w:val="nil"/>
            </w:tcBorders>
            <w:vAlign w:val="center"/>
          </w:tcPr>
          <w:p w14:paraId="28A2562F">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71A73DF4">
            <w:pPr>
              <w:spacing w:line="300" w:lineRule="exact"/>
              <w:jc w:val="left"/>
              <w:rPr>
                <w:rFonts w:eastAsia="宋体"/>
                <w:kern w:val="0"/>
                <w:sz w:val="24"/>
              </w:rPr>
            </w:pPr>
            <w:r>
              <w:rPr>
                <w:rFonts w:eastAsia="宋体"/>
                <w:kern w:val="0"/>
                <w:sz w:val="24"/>
              </w:rPr>
              <w:t>　</w:t>
            </w:r>
          </w:p>
        </w:tc>
      </w:tr>
      <w:tr w14:paraId="43599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7B7FAF64"/>
        </w:tc>
        <w:tc>
          <w:tcPr>
            <w:tcW w:w="1065" w:type="dxa"/>
            <w:vMerge w:val="continue"/>
            <w:tcBorders>
              <w:tl2br w:val="nil"/>
              <w:tr2bl w:val="nil"/>
            </w:tcBorders>
            <w:vAlign w:val="center"/>
          </w:tcPr>
          <w:p w14:paraId="6AF65F6C"/>
        </w:tc>
        <w:tc>
          <w:tcPr>
            <w:tcW w:w="1410" w:type="dxa"/>
            <w:vMerge w:val="continue"/>
            <w:tcBorders>
              <w:tl2br w:val="nil"/>
              <w:tr2bl w:val="nil"/>
            </w:tcBorders>
            <w:vAlign w:val="center"/>
          </w:tcPr>
          <w:p w14:paraId="2471FE01"/>
        </w:tc>
        <w:tc>
          <w:tcPr>
            <w:tcW w:w="4341" w:type="dxa"/>
            <w:vMerge w:val="continue"/>
            <w:tcBorders>
              <w:tl2br w:val="nil"/>
              <w:tr2bl w:val="nil"/>
            </w:tcBorders>
            <w:vAlign w:val="center"/>
          </w:tcPr>
          <w:p w14:paraId="6FA61169"/>
        </w:tc>
        <w:tc>
          <w:tcPr>
            <w:tcW w:w="5899" w:type="dxa"/>
            <w:tcBorders>
              <w:tl2br w:val="nil"/>
              <w:tr2bl w:val="nil"/>
            </w:tcBorders>
            <w:vAlign w:val="center"/>
          </w:tcPr>
          <w:p w14:paraId="449B45AA">
            <w:pPr>
              <w:spacing w:line="300" w:lineRule="exact"/>
              <w:rPr>
                <w:rFonts w:eastAsia="宋体"/>
                <w:kern w:val="0"/>
                <w:sz w:val="24"/>
              </w:rPr>
            </w:pPr>
            <w:r>
              <w:rPr>
                <w:rFonts w:eastAsia="宋体"/>
                <w:kern w:val="0"/>
                <w:sz w:val="24"/>
              </w:rPr>
              <w:t>2、相关制度是否合法、合规、完整；</w:t>
            </w:r>
          </w:p>
        </w:tc>
        <w:tc>
          <w:tcPr>
            <w:tcW w:w="602" w:type="dxa"/>
            <w:tcBorders>
              <w:tl2br w:val="nil"/>
              <w:tr2bl w:val="nil"/>
            </w:tcBorders>
            <w:vAlign w:val="center"/>
          </w:tcPr>
          <w:p w14:paraId="01AF568A">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2F13B319">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721470CB">
            <w:pPr>
              <w:spacing w:line="300" w:lineRule="exact"/>
              <w:jc w:val="left"/>
              <w:rPr>
                <w:rFonts w:eastAsia="宋体"/>
                <w:kern w:val="0"/>
                <w:sz w:val="24"/>
              </w:rPr>
            </w:pPr>
            <w:r>
              <w:rPr>
                <w:rFonts w:eastAsia="宋体"/>
                <w:kern w:val="0"/>
                <w:sz w:val="24"/>
              </w:rPr>
              <w:t>　</w:t>
            </w:r>
          </w:p>
        </w:tc>
      </w:tr>
      <w:tr w14:paraId="37208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43487710"/>
        </w:tc>
        <w:tc>
          <w:tcPr>
            <w:tcW w:w="1065" w:type="dxa"/>
            <w:vMerge w:val="continue"/>
            <w:tcBorders>
              <w:tl2br w:val="nil"/>
              <w:tr2bl w:val="nil"/>
            </w:tcBorders>
            <w:vAlign w:val="center"/>
          </w:tcPr>
          <w:p w14:paraId="0327258F"/>
        </w:tc>
        <w:tc>
          <w:tcPr>
            <w:tcW w:w="1410" w:type="dxa"/>
            <w:vMerge w:val="continue"/>
            <w:tcBorders>
              <w:tl2br w:val="nil"/>
              <w:tr2bl w:val="nil"/>
            </w:tcBorders>
            <w:vAlign w:val="center"/>
          </w:tcPr>
          <w:p w14:paraId="16027179"/>
        </w:tc>
        <w:tc>
          <w:tcPr>
            <w:tcW w:w="4341" w:type="dxa"/>
            <w:vMerge w:val="continue"/>
            <w:tcBorders>
              <w:tl2br w:val="nil"/>
              <w:tr2bl w:val="nil"/>
            </w:tcBorders>
            <w:vAlign w:val="center"/>
          </w:tcPr>
          <w:p w14:paraId="29D86CC5"/>
        </w:tc>
        <w:tc>
          <w:tcPr>
            <w:tcW w:w="5899" w:type="dxa"/>
            <w:tcBorders>
              <w:tl2br w:val="nil"/>
              <w:tr2bl w:val="nil"/>
            </w:tcBorders>
            <w:vAlign w:val="center"/>
          </w:tcPr>
          <w:p w14:paraId="2F6132B0">
            <w:pPr>
              <w:spacing w:line="300" w:lineRule="exact"/>
              <w:rPr>
                <w:rFonts w:eastAsia="宋体"/>
                <w:kern w:val="0"/>
                <w:sz w:val="24"/>
              </w:rPr>
            </w:pPr>
            <w:r>
              <w:rPr>
                <w:rFonts w:eastAsia="宋体"/>
                <w:kern w:val="0"/>
                <w:sz w:val="24"/>
              </w:rPr>
              <w:t>3、相关制度是否得到有效执行；</w:t>
            </w:r>
          </w:p>
        </w:tc>
        <w:tc>
          <w:tcPr>
            <w:tcW w:w="602" w:type="dxa"/>
            <w:tcBorders>
              <w:tl2br w:val="nil"/>
              <w:tr2bl w:val="nil"/>
            </w:tcBorders>
            <w:vAlign w:val="center"/>
          </w:tcPr>
          <w:p w14:paraId="1F7453DD">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4C0721A5">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7C1A51D5">
            <w:pPr>
              <w:spacing w:line="300" w:lineRule="exact"/>
              <w:jc w:val="left"/>
              <w:rPr>
                <w:rFonts w:eastAsia="宋体"/>
                <w:kern w:val="0"/>
                <w:sz w:val="24"/>
              </w:rPr>
            </w:pPr>
            <w:r>
              <w:rPr>
                <w:rFonts w:eastAsia="宋体"/>
                <w:kern w:val="0"/>
                <w:sz w:val="24"/>
              </w:rPr>
              <w:t>　</w:t>
            </w:r>
          </w:p>
        </w:tc>
      </w:tr>
      <w:tr w14:paraId="6C6C8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2A63CF3D"/>
        </w:tc>
        <w:tc>
          <w:tcPr>
            <w:tcW w:w="1065" w:type="dxa"/>
            <w:vMerge w:val="continue"/>
            <w:tcBorders>
              <w:tl2br w:val="nil"/>
              <w:tr2bl w:val="nil"/>
            </w:tcBorders>
            <w:vAlign w:val="center"/>
          </w:tcPr>
          <w:p w14:paraId="6C900B62"/>
        </w:tc>
        <w:tc>
          <w:tcPr>
            <w:tcW w:w="1410" w:type="dxa"/>
            <w:vMerge w:val="continue"/>
            <w:tcBorders>
              <w:tl2br w:val="nil"/>
              <w:tr2bl w:val="nil"/>
            </w:tcBorders>
            <w:vAlign w:val="center"/>
          </w:tcPr>
          <w:p w14:paraId="10E86DAD"/>
        </w:tc>
        <w:tc>
          <w:tcPr>
            <w:tcW w:w="4341" w:type="dxa"/>
            <w:vMerge w:val="continue"/>
            <w:tcBorders>
              <w:tl2br w:val="nil"/>
              <w:tr2bl w:val="nil"/>
            </w:tcBorders>
            <w:vAlign w:val="center"/>
          </w:tcPr>
          <w:p w14:paraId="585EB985"/>
        </w:tc>
        <w:tc>
          <w:tcPr>
            <w:tcW w:w="5899" w:type="dxa"/>
            <w:tcBorders>
              <w:tl2br w:val="nil"/>
              <w:tr2bl w:val="nil"/>
            </w:tcBorders>
            <w:vAlign w:val="center"/>
          </w:tcPr>
          <w:p w14:paraId="570B4D25">
            <w:pPr>
              <w:spacing w:line="300" w:lineRule="exact"/>
              <w:rPr>
                <w:rFonts w:eastAsia="宋体"/>
                <w:kern w:val="0"/>
                <w:sz w:val="24"/>
              </w:rPr>
            </w:pPr>
            <w:r>
              <w:rPr>
                <w:rFonts w:eastAsia="宋体"/>
                <w:kern w:val="0"/>
                <w:sz w:val="24"/>
              </w:rPr>
              <w:t>4、制度执行机构是否健全；</w:t>
            </w:r>
          </w:p>
        </w:tc>
        <w:tc>
          <w:tcPr>
            <w:tcW w:w="602" w:type="dxa"/>
            <w:tcBorders>
              <w:tl2br w:val="nil"/>
              <w:tr2bl w:val="nil"/>
            </w:tcBorders>
            <w:vAlign w:val="center"/>
          </w:tcPr>
          <w:p w14:paraId="07194245">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74DDF1FE">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54D38BB1">
            <w:pPr>
              <w:spacing w:line="300" w:lineRule="exact"/>
              <w:jc w:val="left"/>
              <w:rPr>
                <w:rFonts w:eastAsia="宋体"/>
                <w:kern w:val="0"/>
                <w:sz w:val="24"/>
              </w:rPr>
            </w:pPr>
            <w:r>
              <w:rPr>
                <w:rFonts w:eastAsia="宋体"/>
                <w:kern w:val="0"/>
                <w:sz w:val="24"/>
              </w:rPr>
              <w:t>　</w:t>
            </w:r>
          </w:p>
        </w:tc>
      </w:tr>
      <w:tr w14:paraId="2389A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3C32D316"/>
        </w:tc>
        <w:tc>
          <w:tcPr>
            <w:tcW w:w="1065" w:type="dxa"/>
            <w:vMerge w:val="continue"/>
            <w:tcBorders>
              <w:tl2br w:val="nil"/>
              <w:tr2bl w:val="nil"/>
            </w:tcBorders>
            <w:vAlign w:val="center"/>
          </w:tcPr>
          <w:p w14:paraId="0E736ACC"/>
        </w:tc>
        <w:tc>
          <w:tcPr>
            <w:tcW w:w="1410" w:type="dxa"/>
            <w:vMerge w:val="continue"/>
            <w:tcBorders>
              <w:tl2br w:val="nil"/>
              <w:tr2bl w:val="nil"/>
            </w:tcBorders>
            <w:vAlign w:val="center"/>
          </w:tcPr>
          <w:p w14:paraId="220BC715"/>
        </w:tc>
        <w:tc>
          <w:tcPr>
            <w:tcW w:w="4341" w:type="dxa"/>
            <w:vMerge w:val="continue"/>
            <w:tcBorders>
              <w:tl2br w:val="nil"/>
              <w:tr2bl w:val="nil"/>
            </w:tcBorders>
            <w:vAlign w:val="center"/>
          </w:tcPr>
          <w:p w14:paraId="34B8F02E"/>
        </w:tc>
        <w:tc>
          <w:tcPr>
            <w:tcW w:w="5899" w:type="dxa"/>
            <w:tcBorders>
              <w:tl2br w:val="nil"/>
              <w:tr2bl w:val="nil"/>
            </w:tcBorders>
            <w:vAlign w:val="center"/>
          </w:tcPr>
          <w:p w14:paraId="09734B31">
            <w:pPr>
              <w:spacing w:line="300" w:lineRule="exact"/>
              <w:rPr>
                <w:rFonts w:eastAsia="宋体"/>
                <w:kern w:val="0"/>
                <w:sz w:val="24"/>
              </w:rPr>
            </w:pPr>
            <w:r>
              <w:rPr>
                <w:rFonts w:eastAsia="宋体"/>
                <w:kern w:val="0"/>
                <w:sz w:val="24"/>
              </w:rPr>
              <w:t>5、是否建立有效的内部监督机制，机制运行是否有效。</w:t>
            </w:r>
          </w:p>
        </w:tc>
        <w:tc>
          <w:tcPr>
            <w:tcW w:w="602" w:type="dxa"/>
            <w:tcBorders>
              <w:tl2br w:val="nil"/>
              <w:tr2bl w:val="nil"/>
            </w:tcBorders>
            <w:vAlign w:val="center"/>
          </w:tcPr>
          <w:p w14:paraId="7CCFA924">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736D4A94">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4787EF5C">
            <w:pPr>
              <w:spacing w:line="300" w:lineRule="exact"/>
              <w:jc w:val="left"/>
              <w:rPr>
                <w:rFonts w:eastAsia="宋体"/>
                <w:kern w:val="0"/>
                <w:sz w:val="24"/>
              </w:rPr>
            </w:pPr>
            <w:r>
              <w:rPr>
                <w:rFonts w:eastAsia="宋体"/>
                <w:kern w:val="0"/>
                <w:sz w:val="24"/>
              </w:rPr>
              <w:t>　</w:t>
            </w:r>
          </w:p>
        </w:tc>
      </w:tr>
      <w:tr w14:paraId="58E20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2832BCDD"/>
        </w:tc>
        <w:tc>
          <w:tcPr>
            <w:tcW w:w="1065" w:type="dxa"/>
            <w:vMerge w:val="continue"/>
            <w:tcBorders>
              <w:tl2br w:val="nil"/>
              <w:tr2bl w:val="nil"/>
            </w:tcBorders>
            <w:vAlign w:val="center"/>
          </w:tcPr>
          <w:p w14:paraId="10BFA59F"/>
        </w:tc>
        <w:tc>
          <w:tcPr>
            <w:tcW w:w="1410" w:type="dxa"/>
            <w:vMerge w:val="restart"/>
            <w:tcBorders>
              <w:tl2br w:val="nil"/>
              <w:tr2bl w:val="nil"/>
            </w:tcBorders>
            <w:vAlign w:val="center"/>
          </w:tcPr>
          <w:p w14:paraId="14043BD5">
            <w:pPr>
              <w:spacing w:line="300" w:lineRule="exact"/>
              <w:jc w:val="center"/>
              <w:rPr>
                <w:rFonts w:hint="eastAsia" w:eastAsia="宋体"/>
                <w:kern w:val="0"/>
                <w:sz w:val="24"/>
              </w:rPr>
            </w:pPr>
            <w:r>
              <w:rPr>
                <w:rFonts w:eastAsia="宋体"/>
                <w:kern w:val="0"/>
                <w:sz w:val="24"/>
              </w:rPr>
              <w:t>资金管理</w:t>
            </w:r>
          </w:p>
          <w:p w14:paraId="701B09A1">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tcBorders>
              <w:tl2br w:val="nil"/>
              <w:tr2bl w:val="nil"/>
            </w:tcBorders>
            <w:vAlign w:val="center"/>
          </w:tcPr>
          <w:p w14:paraId="215D71C1">
            <w:pPr>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tcBorders>
              <w:tl2br w:val="nil"/>
              <w:tr2bl w:val="nil"/>
            </w:tcBorders>
            <w:vAlign w:val="center"/>
          </w:tcPr>
          <w:p w14:paraId="1035D320">
            <w:pPr>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tcBorders>
              <w:tl2br w:val="nil"/>
              <w:tr2bl w:val="nil"/>
            </w:tcBorders>
            <w:vAlign w:val="center"/>
          </w:tcPr>
          <w:p w14:paraId="328399D4">
            <w:pPr>
              <w:spacing w:line="300" w:lineRule="exact"/>
              <w:jc w:val="center"/>
              <w:rPr>
                <w:rFonts w:hint="eastAsia" w:eastAsia="宋体"/>
                <w:kern w:val="0"/>
                <w:sz w:val="24"/>
              </w:rPr>
            </w:pPr>
            <w:r>
              <w:rPr>
                <w:rFonts w:hint="eastAsia" w:eastAsia="宋体"/>
                <w:kern w:val="0"/>
                <w:sz w:val="24"/>
              </w:rPr>
              <w:t>1</w:t>
            </w:r>
          </w:p>
        </w:tc>
        <w:tc>
          <w:tcPr>
            <w:tcW w:w="795" w:type="dxa"/>
            <w:tcBorders>
              <w:tl2br w:val="nil"/>
              <w:tr2bl w:val="nil"/>
            </w:tcBorders>
            <w:vAlign w:val="center"/>
          </w:tcPr>
          <w:p w14:paraId="1A1018E9">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061F5B6A">
            <w:pPr>
              <w:spacing w:line="300" w:lineRule="exact"/>
              <w:jc w:val="left"/>
              <w:rPr>
                <w:rFonts w:eastAsia="宋体"/>
                <w:kern w:val="0"/>
                <w:sz w:val="24"/>
              </w:rPr>
            </w:pPr>
            <w:r>
              <w:rPr>
                <w:rFonts w:eastAsia="宋体"/>
                <w:kern w:val="0"/>
                <w:sz w:val="24"/>
              </w:rPr>
              <w:t>　</w:t>
            </w:r>
          </w:p>
        </w:tc>
      </w:tr>
      <w:tr w14:paraId="4092E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06C11FA0"/>
        </w:tc>
        <w:tc>
          <w:tcPr>
            <w:tcW w:w="1065" w:type="dxa"/>
            <w:vMerge w:val="continue"/>
            <w:tcBorders>
              <w:tl2br w:val="nil"/>
              <w:tr2bl w:val="nil"/>
            </w:tcBorders>
            <w:vAlign w:val="center"/>
          </w:tcPr>
          <w:p w14:paraId="231B7CAA"/>
        </w:tc>
        <w:tc>
          <w:tcPr>
            <w:tcW w:w="1410" w:type="dxa"/>
            <w:vMerge w:val="continue"/>
            <w:tcBorders>
              <w:tl2br w:val="nil"/>
              <w:tr2bl w:val="nil"/>
            </w:tcBorders>
            <w:vAlign w:val="center"/>
          </w:tcPr>
          <w:p w14:paraId="63772483"/>
        </w:tc>
        <w:tc>
          <w:tcPr>
            <w:tcW w:w="4341" w:type="dxa"/>
            <w:vMerge w:val="continue"/>
            <w:tcBorders>
              <w:tl2br w:val="nil"/>
              <w:tr2bl w:val="nil"/>
            </w:tcBorders>
            <w:vAlign w:val="center"/>
          </w:tcPr>
          <w:p w14:paraId="0B0B7C8A"/>
        </w:tc>
        <w:tc>
          <w:tcPr>
            <w:tcW w:w="5899" w:type="dxa"/>
            <w:tcBorders>
              <w:tl2br w:val="nil"/>
              <w:tr2bl w:val="nil"/>
            </w:tcBorders>
            <w:vAlign w:val="center"/>
          </w:tcPr>
          <w:p w14:paraId="67D46942">
            <w:pPr>
              <w:spacing w:line="300" w:lineRule="exact"/>
              <w:rPr>
                <w:rFonts w:eastAsia="宋体"/>
                <w:kern w:val="0"/>
                <w:sz w:val="24"/>
              </w:rPr>
            </w:pPr>
            <w:r>
              <w:rPr>
                <w:rFonts w:eastAsia="宋体"/>
                <w:kern w:val="0"/>
                <w:sz w:val="24"/>
              </w:rPr>
              <w:t>2、资金使用是否符合预算批复的用途；</w:t>
            </w:r>
          </w:p>
        </w:tc>
        <w:tc>
          <w:tcPr>
            <w:tcW w:w="602" w:type="dxa"/>
            <w:tcBorders>
              <w:tl2br w:val="nil"/>
              <w:tr2bl w:val="nil"/>
            </w:tcBorders>
            <w:vAlign w:val="center"/>
          </w:tcPr>
          <w:p w14:paraId="607D49DD">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7F216A73">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048F271E">
            <w:pPr>
              <w:spacing w:line="300" w:lineRule="exact"/>
              <w:jc w:val="left"/>
              <w:rPr>
                <w:rFonts w:eastAsia="宋体"/>
                <w:kern w:val="0"/>
                <w:sz w:val="24"/>
              </w:rPr>
            </w:pPr>
            <w:r>
              <w:rPr>
                <w:rFonts w:eastAsia="宋体"/>
                <w:kern w:val="0"/>
                <w:sz w:val="24"/>
              </w:rPr>
              <w:t>　</w:t>
            </w:r>
          </w:p>
        </w:tc>
      </w:tr>
      <w:tr w14:paraId="484AD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29109C84"/>
        </w:tc>
        <w:tc>
          <w:tcPr>
            <w:tcW w:w="1065" w:type="dxa"/>
            <w:vMerge w:val="continue"/>
            <w:tcBorders>
              <w:tl2br w:val="nil"/>
              <w:tr2bl w:val="nil"/>
            </w:tcBorders>
            <w:vAlign w:val="center"/>
          </w:tcPr>
          <w:p w14:paraId="0A1E456B"/>
        </w:tc>
        <w:tc>
          <w:tcPr>
            <w:tcW w:w="1410" w:type="dxa"/>
            <w:vMerge w:val="continue"/>
            <w:tcBorders>
              <w:tl2br w:val="nil"/>
              <w:tr2bl w:val="nil"/>
            </w:tcBorders>
            <w:vAlign w:val="center"/>
          </w:tcPr>
          <w:p w14:paraId="0AC85376"/>
        </w:tc>
        <w:tc>
          <w:tcPr>
            <w:tcW w:w="4341" w:type="dxa"/>
            <w:vMerge w:val="continue"/>
            <w:tcBorders>
              <w:tl2br w:val="nil"/>
              <w:tr2bl w:val="nil"/>
            </w:tcBorders>
            <w:vAlign w:val="center"/>
          </w:tcPr>
          <w:p w14:paraId="3814FA2C"/>
        </w:tc>
        <w:tc>
          <w:tcPr>
            <w:tcW w:w="5899" w:type="dxa"/>
            <w:tcBorders>
              <w:tl2br w:val="nil"/>
              <w:tr2bl w:val="nil"/>
            </w:tcBorders>
            <w:vAlign w:val="center"/>
          </w:tcPr>
          <w:p w14:paraId="62C699C0">
            <w:pPr>
              <w:spacing w:line="300" w:lineRule="exact"/>
              <w:rPr>
                <w:rFonts w:eastAsia="宋体"/>
                <w:kern w:val="0"/>
                <w:sz w:val="24"/>
              </w:rPr>
            </w:pPr>
            <w:r>
              <w:rPr>
                <w:rFonts w:eastAsia="宋体"/>
                <w:kern w:val="0"/>
                <w:sz w:val="24"/>
              </w:rPr>
              <w:t>3、重大开支是否经过评估论证；</w:t>
            </w:r>
          </w:p>
        </w:tc>
        <w:tc>
          <w:tcPr>
            <w:tcW w:w="602" w:type="dxa"/>
            <w:tcBorders>
              <w:tl2br w:val="nil"/>
              <w:tr2bl w:val="nil"/>
            </w:tcBorders>
            <w:vAlign w:val="center"/>
          </w:tcPr>
          <w:p w14:paraId="65E980B7">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1F02FA82">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24AACE8A">
            <w:pPr>
              <w:spacing w:line="300" w:lineRule="exact"/>
              <w:jc w:val="left"/>
              <w:rPr>
                <w:rFonts w:eastAsia="宋体"/>
                <w:kern w:val="0"/>
                <w:sz w:val="24"/>
              </w:rPr>
            </w:pPr>
            <w:r>
              <w:rPr>
                <w:rFonts w:eastAsia="宋体"/>
                <w:kern w:val="0"/>
                <w:sz w:val="24"/>
              </w:rPr>
              <w:t>　</w:t>
            </w:r>
          </w:p>
        </w:tc>
      </w:tr>
      <w:tr w14:paraId="14B5B6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44817F4A"/>
        </w:tc>
        <w:tc>
          <w:tcPr>
            <w:tcW w:w="1065" w:type="dxa"/>
            <w:vMerge w:val="continue"/>
            <w:tcBorders>
              <w:tl2br w:val="nil"/>
              <w:tr2bl w:val="nil"/>
            </w:tcBorders>
            <w:vAlign w:val="center"/>
          </w:tcPr>
          <w:p w14:paraId="64E1147B"/>
        </w:tc>
        <w:tc>
          <w:tcPr>
            <w:tcW w:w="1410" w:type="dxa"/>
            <w:vMerge w:val="continue"/>
            <w:tcBorders>
              <w:tl2br w:val="nil"/>
              <w:tr2bl w:val="nil"/>
            </w:tcBorders>
            <w:vAlign w:val="center"/>
          </w:tcPr>
          <w:p w14:paraId="7DEA8E09"/>
        </w:tc>
        <w:tc>
          <w:tcPr>
            <w:tcW w:w="4341" w:type="dxa"/>
            <w:vMerge w:val="continue"/>
            <w:tcBorders>
              <w:tl2br w:val="nil"/>
              <w:tr2bl w:val="nil"/>
            </w:tcBorders>
            <w:vAlign w:val="center"/>
          </w:tcPr>
          <w:p w14:paraId="0CB6EB3C"/>
        </w:tc>
        <w:tc>
          <w:tcPr>
            <w:tcW w:w="5899" w:type="dxa"/>
            <w:tcBorders>
              <w:tl2br w:val="nil"/>
              <w:tr2bl w:val="nil"/>
            </w:tcBorders>
            <w:vAlign w:val="center"/>
          </w:tcPr>
          <w:p w14:paraId="7CC34BB1">
            <w:pPr>
              <w:spacing w:line="300" w:lineRule="exact"/>
              <w:rPr>
                <w:rFonts w:eastAsia="宋体"/>
                <w:kern w:val="0"/>
                <w:sz w:val="24"/>
              </w:rPr>
            </w:pPr>
            <w:r>
              <w:rPr>
                <w:rFonts w:eastAsia="宋体"/>
                <w:kern w:val="0"/>
                <w:sz w:val="24"/>
              </w:rPr>
              <w:t>4、资金拨付是否程序规范、手续齐备；</w:t>
            </w:r>
          </w:p>
        </w:tc>
        <w:tc>
          <w:tcPr>
            <w:tcW w:w="602" w:type="dxa"/>
            <w:tcBorders>
              <w:tl2br w:val="nil"/>
              <w:tr2bl w:val="nil"/>
            </w:tcBorders>
            <w:vAlign w:val="center"/>
          </w:tcPr>
          <w:p w14:paraId="3B1AA51C">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6852D086">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106D9EA6">
            <w:pPr>
              <w:spacing w:line="300" w:lineRule="exact"/>
              <w:jc w:val="left"/>
              <w:rPr>
                <w:rFonts w:eastAsia="宋体"/>
                <w:kern w:val="0"/>
                <w:sz w:val="24"/>
              </w:rPr>
            </w:pPr>
            <w:r>
              <w:rPr>
                <w:rFonts w:eastAsia="宋体"/>
                <w:kern w:val="0"/>
                <w:sz w:val="24"/>
              </w:rPr>
              <w:t>　</w:t>
            </w:r>
          </w:p>
        </w:tc>
      </w:tr>
      <w:tr w14:paraId="7E38B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0B30344E"/>
        </w:tc>
        <w:tc>
          <w:tcPr>
            <w:tcW w:w="1065" w:type="dxa"/>
            <w:vMerge w:val="continue"/>
            <w:tcBorders>
              <w:tl2br w:val="nil"/>
              <w:tr2bl w:val="nil"/>
            </w:tcBorders>
            <w:vAlign w:val="center"/>
          </w:tcPr>
          <w:p w14:paraId="32C74417"/>
        </w:tc>
        <w:tc>
          <w:tcPr>
            <w:tcW w:w="1410" w:type="dxa"/>
            <w:vMerge w:val="continue"/>
            <w:tcBorders>
              <w:tl2br w:val="nil"/>
              <w:tr2bl w:val="nil"/>
            </w:tcBorders>
            <w:vAlign w:val="center"/>
          </w:tcPr>
          <w:p w14:paraId="7F967A0F"/>
        </w:tc>
        <w:tc>
          <w:tcPr>
            <w:tcW w:w="4341" w:type="dxa"/>
            <w:vMerge w:val="continue"/>
            <w:tcBorders>
              <w:tl2br w:val="nil"/>
              <w:tr2bl w:val="nil"/>
            </w:tcBorders>
            <w:vAlign w:val="center"/>
          </w:tcPr>
          <w:p w14:paraId="1AFD037D"/>
        </w:tc>
        <w:tc>
          <w:tcPr>
            <w:tcW w:w="5899" w:type="dxa"/>
            <w:tcBorders>
              <w:tl2br w:val="nil"/>
              <w:tr2bl w:val="nil"/>
            </w:tcBorders>
            <w:vAlign w:val="center"/>
          </w:tcPr>
          <w:p w14:paraId="0DE47684">
            <w:pPr>
              <w:spacing w:line="300" w:lineRule="exact"/>
              <w:rPr>
                <w:rFonts w:eastAsia="宋体"/>
                <w:kern w:val="0"/>
                <w:sz w:val="24"/>
              </w:rPr>
            </w:pPr>
            <w:r>
              <w:rPr>
                <w:rFonts w:eastAsia="宋体"/>
                <w:kern w:val="0"/>
                <w:sz w:val="24"/>
              </w:rPr>
              <w:t>5、是否存在截留、挤占、挪用、虚列支出等情况。</w:t>
            </w:r>
          </w:p>
        </w:tc>
        <w:tc>
          <w:tcPr>
            <w:tcW w:w="602" w:type="dxa"/>
            <w:tcBorders>
              <w:tl2br w:val="nil"/>
              <w:tr2bl w:val="nil"/>
            </w:tcBorders>
            <w:vAlign w:val="center"/>
          </w:tcPr>
          <w:p w14:paraId="01ACEAA8">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0EB6768D">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6E37F7EA">
            <w:pPr>
              <w:spacing w:line="300" w:lineRule="exact"/>
              <w:jc w:val="left"/>
              <w:rPr>
                <w:rFonts w:eastAsia="宋体"/>
                <w:kern w:val="0"/>
                <w:sz w:val="24"/>
              </w:rPr>
            </w:pPr>
            <w:r>
              <w:rPr>
                <w:rFonts w:eastAsia="宋体"/>
                <w:kern w:val="0"/>
                <w:sz w:val="24"/>
              </w:rPr>
              <w:t>　</w:t>
            </w:r>
          </w:p>
        </w:tc>
      </w:tr>
      <w:tr w14:paraId="67595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4B8665F5"/>
        </w:tc>
        <w:tc>
          <w:tcPr>
            <w:tcW w:w="1065" w:type="dxa"/>
            <w:vMerge w:val="continue"/>
            <w:tcBorders>
              <w:tl2br w:val="nil"/>
              <w:tr2bl w:val="nil"/>
            </w:tcBorders>
            <w:vAlign w:val="center"/>
          </w:tcPr>
          <w:p w14:paraId="27604E8E"/>
        </w:tc>
        <w:tc>
          <w:tcPr>
            <w:tcW w:w="1410" w:type="dxa"/>
            <w:vMerge w:val="restart"/>
            <w:tcBorders>
              <w:tl2br w:val="nil"/>
              <w:tr2bl w:val="nil"/>
            </w:tcBorders>
            <w:vAlign w:val="center"/>
          </w:tcPr>
          <w:p w14:paraId="1CB469E2">
            <w:pPr>
              <w:spacing w:line="280" w:lineRule="exact"/>
              <w:jc w:val="center"/>
              <w:rPr>
                <w:rFonts w:eastAsia="宋体"/>
                <w:bCs/>
                <w:sz w:val="24"/>
              </w:rPr>
            </w:pPr>
            <w:r>
              <w:rPr>
                <w:rFonts w:eastAsia="宋体"/>
                <w:bCs/>
                <w:sz w:val="24"/>
              </w:rPr>
              <w:t>绩效管理</w:t>
            </w:r>
          </w:p>
          <w:p w14:paraId="79779528">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tcBorders>
              <w:tl2br w:val="nil"/>
              <w:tr2bl w:val="nil"/>
            </w:tcBorders>
            <w:vAlign w:val="center"/>
          </w:tcPr>
          <w:p w14:paraId="6D5D5DA9">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tcBorders>
              <w:tl2br w:val="nil"/>
              <w:tr2bl w:val="nil"/>
            </w:tcBorders>
          </w:tcPr>
          <w:p w14:paraId="7B82B975">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tcBorders>
              <w:tl2br w:val="nil"/>
              <w:tr2bl w:val="nil"/>
            </w:tcBorders>
            <w:vAlign w:val="center"/>
          </w:tcPr>
          <w:p w14:paraId="44178008">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455F3D9F">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194B7F94">
            <w:pPr>
              <w:spacing w:line="300" w:lineRule="exact"/>
              <w:jc w:val="left"/>
              <w:rPr>
                <w:rFonts w:eastAsia="宋体"/>
                <w:kern w:val="0"/>
                <w:sz w:val="24"/>
              </w:rPr>
            </w:pPr>
            <w:r>
              <w:rPr>
                <w:rFonts w:eastAsia="宋体"/>
                <w:kern w:val="0"/>
                <w:sz w:val="24"/>
              </w:rPr>
              <w:t>　</w:t>
            </w:r>
          </w:p>
        </w:tc>
      </w:tr>
      <w:tr w14:paraId="04DF7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3BF22F84"/>
        </w:tc>
        <w:tc>
          <w:tcPr>
            <w:tcW w:w="1065" w:type="dxa"/>
            <w:vMerge w:val="continue"/>
            <w:tcBorders>
              <w:tl2br w:val="nil"/>
              <w:tr2bl w:val="nil"/>
            </w:tcBorders>
            <w:vAlign w:val="center"/>
          </w:tcPr>
          <w:p w14:paraId="629D6A86"/>
        </w:tc>
        <w:tc>
          <w:tcPr>
            <w:tcW w:w="1410" w:type="dxa"/>
            <w:vMerge w:val="continue"/>
            <w:tcBorders>
              <w:tl2br w:val="nil"/>
              <w:tr2bl w:val="nil"/>
            </w:tcBorders>
            <w:vAlign w:val="center"/>
          </w:tcPr>
          <w:p w14:paraId="4768CFD8"/>
        </w:tc>
        <w:tc>
          <w:tcPr>
            <w:tcW w:w="4341" w:type="dxa"/>
            <w:vMerge w:val="continue"/>
            <w:tcBorders>
              <w:tl2br w:val="nil"/>
              <w:tr2bl w:val="nil"/>
            </w:tcBorders>
            <w:vAlign w:val="center"/>
          </w:tcPr>
          <w:p w14:paraId="076BBB02"/>
        </w:tc>
        <w:tc>
          <w:tcPr>
            <w:tcW w:w="5899" w:type="dxa"/>
            <w:tcBorders>
              <w:tl2br w:val="nil"/>
              <w:tr2bl w:val="nil"/>
            </w:tcBorders>
            <w:vAlign w:val="center"/>
          </w:tcPr>
          <w:p w14:paraId="149BF058">
            <w:pPr>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tcBorders>
              <w:tl2br w:val="nil"/>
              <w:tr2bl w:val="nil"/>
            </w:tcBorders>
            <w:vAlign w:val="center"/>
          </w:tcPr>
          <w:p w14:paraId="466559B3">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70D1FF35">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7CE84E18">
            <w:pPr>
              <w:spacing w:line="300" w:lineRule="exact"/>
              <w:jc w:val="left"/>
              <w:rPr>
                <w:rFonts w:eastAsia="宋体"/>
                <w:kern w:val="0"/>
                <w:sz w:val="24"/>
              </w:rPr>
            </w:pPr>
            <w:r>
              <w:rPr>
                <w:rFonts w:eastAsia="宋体"/>
                <w:kern w:val="0"/>
                <w:sz w:val="24"/>
              </w:rPr>
              <w:t>　</w:t>
            </w:r>
          </w:p>
        </w:tc>
      </w:tr>
      <w:tr w14:paraId="27FBB1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tcBorders>
              <w:tl2br w:val="nil"/>
              <w:tr2bl w:val="nil"/>
            </w:tcBorders>
            <w:vAlign w:val="center"/>
          </w:tcPr>
          <w:p w14:paraId="344DD9B7"/>
        </w:tc>
        <w:tc>
          <w:tcPr>
            <w:tcW w:w="1065" w:type="dxa"/>
            <w:vMerge w:val="continue"/>
            <w:tcBorders>
              <w:tl2br w:val="nil"/>
              <w:tr2bl w:val="nil"/>
            </w:tcBorders>
            <w:vAlign w:val="center"/>
          </w:tcPr>
          <w:p w14:paraId="7604F499"/>
        </w:tc>
        <w:tc>
          <w:tcPr>
            <w:tcW w:w="1410" w:type="dxa"/>
            <w:vMerge w:val="continue"/>
            <w:tcBorders>
              <w:tl2br w:val="nil"/>
              <w:tr2bl w:val="nil"/>
            </w:tcBorders>
            <w:vAlign w:val="center"/>
          </w:tcPr>
          <w:p w14:paraId="45DAB044"/>
        </w:tc>
        <w:tc>
          <w:tcPr>
            <w:tcW w:w="4341" w:type="dxa"/>
            <w:vMerge w:val="continue"/>
            <w:tcBorders>
              <w:tl2br w:val="nil"/>
              <w:tr2bl w:val="nil"/>
            </w:tcBorders>
            <w:vAlign w:val="center"/>
          </w:tcPr>
          <w:p w14:paraId="74527471"/>
        </w:tc>
        <w:tc>
          <w:tcPr>
            <w:tcW w:w="5899" w:type="dxa"/>
            <w:tcBorders>
              <w:tl2br w:val="nil"/>
              <w:tr2bl w:val="nil"/>
            </w:tcBorders>
            <w:vAlign w:val="center"/>
          </w:tcPr>
          <w:p w14:paraId="52B5AD69">
            <w:pPr>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tcBorders>
              <w:tl2br w:val="nil"/>
              <w:tr2bl w:val="nil"/>
            </w:tcBorders>
            <w:vAlign w:val="center"/>
          </w:tcPr>
          <w:p w14:paraId="1D070E70">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410BC1EC">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4DDFB72A">
            <w:pPr>
              <w:spacing w:line="300" w:lineRule="exact"/>
              <w:jc w:val="left"/>
              <w:rPr>
                <w:rFonts w:eastAsia="宋体"/>
                <w:kern w:val="0"/>
                <w:sz w:val="24"/>
              </w:rPr>
            </w:pPr>
            <w:r>
              <w:rPr>
                <w:rFonts w:eastAsia="宋体"/>
                <w:kern w:val="0"/>
                <w:sz w:val="24"/>
              </w:rPr>
              <w:t>　</w:t>
            </w:r>
          </w:p>
          <w:p w14:paraId="34CF7967">
            <w:pPr>
              <w:spacing w:line="300" w:lineRule="exact"/>
              <w:jc w:val="left"/>
              <w:rPr>
                <w:rFonts w:eastAsia="宋体"/>
                <w:kern w:val="0"/>
                <w:sz w:val="24"/>
              </w:rPr>
            </w:pPr>
            <w:r>
              <w:rPr>
                <w:rFonts w:eastAsia="宋体"/>
                <w:kern w:val="0"/>
                <w:sz w:val="24"/>
              </w:rPr>
              <w:t>　</w:t>
            </w:r>
          </w:p>
        </w:tc>
      </w:tr>
      <w:tr w14:paraId="5D130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715EC69C"/>
        </w:tc>
        <w:tc>
          <w:tcPr>
            <w:tcW w:w="1065" w:type="dxa"/>
            <w:vMerge w:val="continue"/>
            <w:tcBorders>
              <w:tl2br w:val="nil"/>
              <w:tr2bl w:val="nil"/>
            </w:tcBorders>
            <w:vAlign w:val="center"/>
          </w:tcPr>
          <w:p w14:paraId="0FA33630"/>
        </w:tc>
        <w:tc>
          <w:tcPr>
            <w:tcW w:w="1410" w:type="dxa"/>
            <w:vMerge w:val="restart"/>
            <w:tcBorders>
              <w:tl2br w:val="nil"/>
              <w:tr2bl w:val="nil"/>
            </w:tcBorders>
            <w:vAlign w:val="center"/>
          </w:tcPr>
          <w:p w14:paraId="212A35B7">
            <w:pPr>
              <w:spacing w:line="300" w:lineRule="exact"/>
              <w:jc w:val="center"/>
              <w:rPr>
                <w:rFonts w:hint="eastAsia" w:eastAsia="宋体"/>
                <w:kern w:val="0"/>
                <w:sz w:val="24"/>
              </w:rPr>
            </w:pPr>
            <w:r>
              <w:rPr>
                <w:rFonts w:eastAsia="宋体"/>
                <w:kern w:val="0"/>
                <w:sz w:val="24"/>
              </w:rPr>
              <w:t>信息公开</w:t>
            </w:r>
          </w:p>
          <w:p w14:paraId="3AAD05F8">
            <w:pPr>
              <w:spacing w:line="300" w:lineRule="exact"/>
              <w:jc w:val="center"/>
              <w:rPr>
                <w:rFonts w:eastAsia="宋体"/>
                <w:kern w:val="0"/>
                <w:sz w:val="24"/>
              </w:rPr>
            </w:pPr>
            <w:r>
              <w:rPr>
                <w:rFonts w:eastAsia="宋体"/>
                <w:kern w:val="0"/>
                <w:sz w:val="24"/>
              </w:rPr>
              <w:t>（2分）</w:t>
            </w:r>
          </w:p>
        </w:tc>
        <w:tc>
          <w:tcPr>
            <w:tcW w:w="4341" w:type="dxa"/>
            <w:vMerge w:val="restart"/>
            <w:tcBorders>
              <w:tl2br w:val="nil"/>
              <w:tr2bl w:val="nil"/>
            </w:tcBorders>
            <w:vAlign w:val="center"/>
          </w:tcPr>
          <w:p w14:paraId="4EA02126">
            <w:pPr>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tcBorders>
              <w:tl2br w:val="nil"/>
              <w:tr2bl w:val="nil"/>
            </w:tcBorders>
            <w:vAlign w:val="center"/>
          </w:tcPr>
          <w:p w14:paraId="73F115E2">
            <w:pPr>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tcBorders>
              <w:tl2br w:val="nil"/>
              <w:tr2bl w:val="nil"/>
            </w:tcBorders>
            <w:vAlign w:val="center"/>
          </w:tcPr>
          <w:p w14:paraId="5681CDF6">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621A1B90">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6BECD610">
            <w:pPr>
              <w:spacing w:line="300" w:lineRule="exact"/>
              <w:jc w:val="left"/>
              <w:rPr>
                <w:rFonts w:eastAsia="宋体"/>
                <w:kern w:val="0"/>
                <w:sz w:val="24"/>
              </w:rPr>
            </w:pPr>
            <w:r>
              <w:rPr>
                <w:rFonts w:eastAsia="宋体"/>
                <w:kern w:val="0"/>
                <w:sz w:val="24"/>
              </w:rPr>
              <w:t>　</w:t>
            </w:r>
          </w:p>
        </w:tc>
      </w:tr>
      <w:tr w14:paraId="0F61F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2C248359"/>
        </w:tc>
        <w:tc>
          <w:tcPr>
            <w:tcW w:w="1065" w:type="dxa"/>
            <w:vMerge w:val="continue"/>
            <w:tcBorders>
              <w:tl2br w:val="nil"/>
              <w:tr2bl w:val="nil"/>
            </w:tcBorders>
            <w:vAlign w:val="center"/>
          </w:tcPr>
          <w:p w14:paraId="1F7A6E77"/>
        </w:tc>
        <w:tc>
          <w:tcPr>
            <w:tcW w:w="1410" w:type="dxa"/>
            <w:vMerge w:val="continue"/>
            <w:tcBorders>
              <w:tl2br w:val="nil"/>
              <w:tr2bl w:val="nil"/>
            </w:tcBorders>
            <w:vAlign w:val="center"/>
          </w:tcPr>
          <w:p w14:paraId="01AE4A26"/>
        </w:tc>
        <w:tc>
          <w:tcPr>
            <w:tcW w:w="4341" w:type="dxa"/>
            <w:vMerge w:val="continue"/>
            <w:tcBorders>
              <w:tl2br w:val="nil"/>
              <w:tr2bl w:val="nil"/>
            </w:tcBorders>
            <w:vAlign w:val="center"/>
          </w:tcPr>
          <w:p w14:paraId="48A1252A"/>
        </w:tc>
        <w:tc>
          <w:tcPr>
            <w:tcW w:w="5899" w:type="dxa"/>
            <w:tcBorders>
              <w:tl2br w:val="nil"/>
              <w:tr2bl w:val="nil"/>
            </w:tcBorders>
            <w:vAlign w:val="center"/>
          </w:tcPr>
          <w:p w14:paraId="30A10756">
            <w:pPr>
              <w:spacing w:line="300" w:lineRule="exact"/>
              <w:rPr>
                <w:rFonts w:eastAsia="宋体"/>
                <w:kern w:val="0"/>
                <w:sz w:val="24"/>
              </w:rPr>
            </w:pPr>
            <w:r>
              <w:rPr>
                <w:rFonts w:eastAsia="宋体"/>
                <w:kern w:val="0"/>
                <w:sz w:val="24"/>
              </w:rPr>
              <w:t>2、是否按规定内容、规定时限公开预决算信息</w:t>
            </w:r>
          </w:p>
        </w:tc>
        <w:tc>
          <w:tcPr>
            <w:tcW w:w="602" w:type="dxa"/>
            <w:tcBorders>
              <w:tl2br w:val="nil"/>
              <w:tr2bl w:val="nil"/>
            </w:tcBorders>
            <w:vAlign w:val="center"/>
          </w:tcPr>
          <w:p w14:paraId="775AD72A">
            <w:pPr>
              <w:spacing w:line="30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34C82500">
            <w:pPr>
              <w:spacing w:line="30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0665624E">
            <w:pPr>
              <w:spacing w:line="300" w:lineRule="exact"/>
              <w:jc w:val="left"/>
              <w:rPr>
                <w:rFonts w:eastAsia="宋体"/>
                <w:kern w:val="0"/>
                <w:sz w:val="24"/>
              </w:rPr>
            </w:pPr>
            <w:r>
              <w:rPr>
                <w:rFonts w:eastAsia="宋体"/>
                <w:kern w:val="0"/>
                <w:sz w:val="24"/>
              </w:rPr>
              <w:t>　</w:t>
            </w:r>
          </w:p>
        </w:tc>
      </w:tr>
      <w:tr w14:paraId="44571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tcBorders>
              <w:tl2br w:val="nil"/>
              <w:tr2bl w:val="nil"/>
            </w:tcBorders>
            <w:vAlign w:val="center"/>
          </w:tcPr>
          <w:p w14:paraId="534FECA3">
            <w:pPr>
              <w:spacing w:line="300" w:lineRule="exact"/>
              <w:jc w:val="center"/>
              <w:rPr>
                <w:rFonts w:hint="eastAsia" w:eastAsia="宋体"/>
                <w:kern w:val="0"/>
                <w:sz w:val="24"/>
              </w:rPr>
            </w:pPr>
          </w:p>
          <w:p w14:paraId="6BE4DFB9">
            <w:pPr>
              <w:spacing w:line="300" w:lineRule="exact"/>
              <w:jc w:val="center"/>
              <w:rPr>
                <w:rFonts w:hint="eastAsia" w:eastAsia="宋体"/>
                <w:kern w:val="0"/>
                <w:sz w:val="24"/>
              </w:rPr>
            </w:pPr>
            <w:r>
              <w:rPr>
                <w:rFonts w:eastAsia="宋体"/>
                <w:kern w:val="0"/>
                <w:sz w:val="24"/>
              </w:rPr>
              <w:t>过程</w:t>
            </w:r>
          </w:p>
          <w:p w14:paraId="7D45A809">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70B34BD0">
            <w:pPr>
              <w:spacing w:line="360" w:lineRule="exact"/>
              <w:jc w:val="center"/>
              <w:rPr>
                <w:rFonts w:eastAsia="宋体"/>
                <w:kern w:val="0"/>
                <w:sz w:val="24"/>
              </w:rPr>
            </w:pPr>
          </w:p>
        </w:tc>
        <w:tc>
          <w:tcPr>
            <w:tcW w:w="1065" w:type="dxa"/>
            <w:vMerge w:val="restart"/>
            <w:tcBorders>
              <w:tl2br w:val="nil"/>
              <w:tr2bl w:val="nil"/>
            </w:tcBorders>
            <w:vAlign w:val="center"/>
          </w:tcPr>
          <w:p w14:paraId="0C150E1C">
            <w:pPr>
              <w:spacing w:line="360" w:lineRule="exact"/>
              <w:jc w:val="center"/>
              <w:rPr>
                <w:rFonts w:hint="eastAsia" w:eastAsia="宋体"/>
                <w:kern w:val="0"/>
                <w:sz w:val="24"/>
              </w:rPr>
            </w:pPr>
            <w:r>
              <w:rPr>
                <w:rFonts w:eastAsia="宋体"/>
                <w:kern w:val="0"/>
                <w:sz w:val="24"/>
              </w:rPr>
              <w:t>资产</w:t>
            </w:r>
          </w:p>
          <w:p w14:paraId="75B73793">
            <w:pPr>
              <w:spacing w:line="360" w:lineRule="exact"/>
              <w:jc w:val="center"/>
              <w:rPr>
                <w:rFonts w:hint="eastAsia" w:eastAsia="宋体"/>
                <w:kern w:val="0"/>
                <w:sz w:val="24"/>
              </w:rPr>
            </w:pPr>
            <w:r>
              <w:rPr>
                <w:rFonts w:eastAsia="宋体"/>
                <w:kern w:val="0"/>
                <w:sz w:val="24"/>
              </w:rPr>
              <w:t>管理</w:t>
            </w:r>
          </w:p>
          <w:p w14:paraId="1ACF4B0D">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tcBorders>
              <w:tl2br w:val="nil"/>
              <w:tr2bl w:val="nil"/>
            </w:tcBorders>
            <w:vAlign w:val="center"/>
          </w:tcPr>
          <w:p w14:paraId="7163FD1F">
            <w:pPr>
              <w:spacing w:line="360" w:lineRule="exact"/>
              <w:jc w:val="center"/>
              <w:rPr>
                <w:rFonts w:eastAsia="宋体"/>
                <w:sz w:val="24"/>
              </w:rPr>
            </w:pPr>
            <w:r>
              <w:rPr>
                <w:rFonts w:eastAsia="宋体"/>
                <w:sz w:val="24"/>
              </w:rPr>
              <w:t>制度</w:t>
            </w:r>
          </w:p>
          <w:p w14:paraId="51575EEE">
            <w:pPr>
              <w:spacing w:line="360" w:lineRule="exact"/>
              <w:jc w:val="center"/>
              <w:rPr>
                <w:rFonts w:eastAsia="宋体"/>
                <w:sz w:val="24"/>
              </w:rPr>
            </w:pPr>
            <w:r>
              <w:rPr>
                <w:rFonts w:eastAsia="宋体"/>
                <w:sz w:val="24"/>
              </w:rPr>
              <w:t>健全性</w:t>
            </w:r>
          </w:p>
          <w:p w14:paraId="5E62188A">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tcBorders>
              <w:tl2br w:val="nil"/>
              <w:tr2bl w:val="nil"/>
            </w:tcBorders>
            <w:vAlign w:val="center"/>
          </w:tcPr>
          <w:p w14:paraId="4000AF1B">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tcBorders>
              <w:tl2br w:val="nil"/>
              <w:tr2bl w:val="nil"/>
            </w:tcBorders>
            <w:vAlign w:val="center"/>
          </w:tcPr>
          <w:p w14:paraId="65B8079B">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tcBorders>
              <w:tl2br w:val="nil"/>
              <w:tr2bl w:val="nil"/>
            </w:tcBorders>
            <w:vAlign w:val="center"/>
          </w:tcPr>
          <w:p w14:paraId="24CF0917">
            <w:pPr>
              <w:spacing w:line="360" w:lineRule="exact"/>
              <w:jc w:val="center"/>
              <w:rPr>
                <w:rFonts w:eastAsia="宋体"/>
                <w:kern w:val="0"/>
                <w:sz w:val="24"/>
              </w:rPr>
            </w:pPr>
          </w:p>
          <w:p w14:paraId="67B42D56">
            <w:pPr>
              <w:spacing w:line="36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12166819">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012BA129">
            <w:pPr>
              <w:spacing w:line="360" w:lineRule="exact"/>
              <w:jc w:val="left"/>
              <w:rPr>
                <w:rFonts w:eastAsia="宋体"/>
                <w:kern w:val="0"/>
                <w:sz w:val="24"/>
              </w:rPr>
            </w:pPr>
            <w:r>
              <w:rPr>
                <w:rFonts w:eastAsia="宋体"/>
                <w:kern w:val="0"/>
                <w:sz w:val="24"/>
              </w:rPr>
              <w:t>　</w:t>
            </w:r>
          </w:p>
          <w:p w14:paraId="490F5AF6">
            <w:pPr>
              <w:spacing w:line="360" w:lineRule="exact"/>
              <w:jc w:val="left"/>
              <w:rPr>
                <w:rFonts w:eastAsia="宋体"/>
                <w:kern w:val="0"/>
                <w:sz w:val="24"/>
              </w:rPr>
            </w:pPr>
            <w:r>
              <w:rPr>
                <w:rFonts w:eastAsia="宋体"/>
                <w:kern w:val="0"/>
                <w:sz w:val="24"/>
              </w:rPr>
              <w:t>　</w:t>
            </w:r>
          </w:p>
        </w:tc>
      </w:tr>
      <w:tr w14:paraId="51D36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tcBorders>
              <w:tl2br w:val="nil"/>
              <w:tr2bl w:val="nil"/>
            </w:tcBorders>
            <w:vAlign w:val="center"/>
          </w:tcPr>
          <w:p w14:paraId="2E40A76C"/>
        </w:tc>
        <w:tc>
          <w:tcPr>
            <w:tcW w:w="1065" w:type="dxa"/>
            <w:vMerge w:val="continue"/>
            <w:tcBorders>
              <w:tl2br w:val="nil"/>
              <w:tr2bl w:val="nil"/>
            </w:tcBorders>
            <w:vAlign w:val="center"/>
          </w:tcPr>
          <w:p w14:paraId="798379A0"/>
        </w:tc>
        <w:tc>
          <w:tcPr>
            <w:tcW w:w="1410" w:type="dxa"/>
            <w:vMerge w:val="restart"/>
            <w:tcBorders>
              <w:tl2br w:val="nil"/>
              <w:tr2bl w:val="nil"/>
            </w:tcBorders>
            <w:vAlign w:val="center"/>
          </w:tcPr>
          <w:p w14:paraId="520D422B">
            <w:pPr>
              <w:spacing w:line="400" w:lineRule="exact"/>
              <w:jc w:val="center"/>
              <w:rPr>
                <w:rFonts w:hint="eastAsia" w:eastAsia="宋体"/>
                <w:kern w:val="0"/>
                <w:sz w:val="24"/>
              </w:rPr>
            </w:pPr>
            <w:r>
              <w:rPr>
                <w:rFonts w:eastAsia="宋体"/>
                <w:kern w:val="0"/>
                <w:sz w:val="24"/>
              </w:rPr>
              <w:t>资产管理安全性</w:t>
            </w:r>
          </w:p>
          <w:p w14:paraId="5A0A6B12">
            <w:pPr>
              <w:spacing w:line="4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tcBorders>
              <w:tl2br w:val="nil"/>
              <w:tr2bl w:val="nil"/>
            </w:tcBorders>
            <w:vAlign w:val="center"/>
          </w:tcPr>
          <w:p w14:paraId="6C4F6398">
            <w:pPr>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tcBorders>
              <w:tl2br w:val="nil"/>
              <w:tr2bl w:val="nil"/>
            </w:tcBorders>
            <w:vAlign w:val="center"/>
          </w:tcPr>
          <w:p w14:paraId="7DE3EF7A">
            <w:pPr>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tcBorders>
              <w:tl2br w:val="nil"/>
              <w:tr2bl w:val="nil"/>
            </w:tcBorders>
            <w:vAlign w:val="center"/>
          </w:tcPr>
          <w:p w14:paraId="2760890F">
            <w:pPr>
              <w:spacing w:line="360" w:lineRule="exact"/>
              <w:jc w:val="center"/>
              <w:rPr>
                <w:rFonts w:eastAsia="宋体"/>
                <w:kern w:val="0"/>
                <w:sz w:val="24"/>
              </w:rPr>
            </w:pPr>
            <w:r>
              <w:rPr>
                <w:rFonts w:hint="eastAsia" w:eastAsia="宋体"/>
                <w:kern w:val="0"/>
                <w:sz w:val="24"/>
              </w:rPr>
              <w:t>1</w:t>
            </w:r>
          </w:p>
        </w:tc>
        <w:tc>
          <w:tcPr>
            <w:tcW w:w="795" w:type="dxa"/>
            <w:tcBorders>
              <w:tl2br w:val="nil"/>
              <w:tr2bl w:val="nil"/>
            </w:tcBorders>
            <w:vAlign w:val="center"/>
          </w:tcPr>
          <w:p w14:paraId="43E07794">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7566A36B">
            <w:pPr>
              <w:spacing w:line="360" w:lineRule="exact"/>
              <w:jc w:val="left"/>
              <w:rPr>
                <w:rFonts w:eastAsia="宋体"/>
                <w:kern w:val="0"/>
                <w:sz w:val="24"/>
              </w:rPr>
            </w:pPr>
          </w:p>
        </w:tc>
      </w:tr>
      <w:tr w14:paraId="65D25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tcBorders>
              <w:tl2br w:val="nil"/>
              <w:tr2bl w:val="nil"/>
            </w:tcBorders>
            <w:vAlign w:val="center"/>
          </w:tcPr>
          <w:p w14:paraId="0155D22D"/>
        </w:tc>
        <w:tc>
          <w:tcPr>
            <w:tcW w:w="1065" w:type="dxa"/>
            <w:vMerge w:val="continue"/>
            <w:tcBorders>
              <w:tl2br w:val="nil"/>
              <w:tr2bl w:val="nil"/>
            </w:tcBorders>
            <w:vAlign w:val="center"/>
          </w:tcPr>
          <w:p w14:paraId="07F25278"/>
        </w:tc>
        <w:tc>
          <w:tcPr>
            <w:tcW w:w="1410" w:type="dxa"/>
            <w:vMerge w:val="continue"/>
            <w:tcBorders>
              <w:tl2br w:val="nil"/>
              <w:tr2bl w:val="nil"/>
            </w:tcBorders>
            <w:vAlign w:val="center"/>
          </w:tcPr>
          <w:p w14:paraId="197F3C8A"/>
        </w:tc>
        <w:tc>
          <w:tcPr>
            <w:tcW w:w="4341" w:type="dxa"/>
            <w:vMerge w:val="continue"/>
            <w:tcBorders>
              <w:tl2br w:val="nil"/>
              <w:tr2bl w:val="nil"/>
            </w:tcBorders>
            <w:vAlign w:val="center"/>
          </w:tcPr>
          <w:p w14:paraId="2E990FCE"/>
        </w:tc>
        <w:tc>
          <w:tcPr>
            <w:tcW w:w="5899" w:type="dxa"/>
            <w:tcBorders>
              <w:tl2br w:val="nil"/>
              <w:tr2bl w:val="nil"/>
            </w:tcBorders>
            <w:vAlign w:val="center"/>
          </w:tcPr>
          <w:p w14:paraId="7AB98B1D">
            <w:pPr>
              <w:spacing w:line="400" w:lineRule="exact"/>
              <w:rPr>
                <w:rFonts w:eastAsia="宋体"/>
                <w:kern w:val="0"/>
                <w:sz w:val="24"/>
              </w:rPr>
            </w:pPr>
            <w:r>
              <w:rPr>
                <w:rFonts w:eastAsia="宋体"/>
                <w:bCs/>
                <w:sz w:val="24"/>
              </w:rPr>
              <w:t>2、资产是否及时登记入资产管理系统，资产管理</w:t>
            </w:r>
            <w:r>
              <w:rPr>
                <w:rFonts w:hint="eastAsia" w:eastAsia="宋体"/>
                <w:bCs/>
                <w:sz w:val="24"/>
              </w:rPr>
              <w:t>系统</w:t>
            </w:r>
            <w:r>
              <w:rPr>
                <w:rFonts w:eastAsia="宋体"/>
                <w:bCs/>
                <w:sz w:val="24"/>
              </w:rPr>
              <w:t>与账务系统是否按时对账，两账相符；</w:t>
            </w:r>
          </w:p>
        </w:tc>
        <w:tc>
          <w:tcPr>
            <w:tcW w:w="602" w:type="dxa"/>
            <w:tcBorders>
              <w:tl2br w:val="nil"/>
              <w:tr2bl w:val="nil"/>
            </w:tcBorders>
            <w:vAlign w:val="center"/>
          </w:tcPr>
          <w:p w14:paraId="4787FF80">
            <w:pPr>
              <w:spacing w:line="36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1D30D395">
            <w:pPr>
              <w:spacing w:line="400" w:lineRule="exac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40678757">
            <w:pPr>
              <w:spacing w:line="400" w:lineRule="exact"/>
              <w:rPr>
                <w:rFonts w:eastAsia="宋体"/>
                <w:kern w:val="0"/>
                <w:sz w:val="24"/>
              </w:rPr>
            </w:pPr>
          </w:p>
        </w:tc>
      </w:tr>
      <w:tr w14:paraId="072D3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tcBorders>
              <w:tl2br w:val="nil"/>
              <w:tr2bl w:val="nil"/>
            </w:tcBorders>
            <w:vAlign w:val="center"/>
          </w:tcPr>
          <w:p w14:paraId="341B1FED"/>
        </w:tc>
        <w:tc>
          <w:tcPr>
            <w:tcW w:w="1065" w:type="dxa"/>
            <w:vMerge w:val="continue"/>
            <w:tcBorders>
              <w:tl2br w:val="nil"/>
              <w:tr2bl w:val="nil"/>
            </w:tcBorders>
            <w:vAlign w:val="center"/>
          </w:tcPr>
          <w:p w14:paraId="7C6DE41C"/>
        </w:tc>
        <w:tc>
          <w:tcPr>
            <w:tcW w:w="1410" w:type="dxa"/>
            <w:vMerge w:val="continue"/>
            <w:tcBorders>
              <w:tl2br w:val="nil"/>
              <w:tr2bl w:val="nil"/>
            </w:tcBorders>
            <w:vAlign w:val="center"/>
          </w:tcPr>
          <w:p w14:paraId="4B39C6BD"/>
        </w:tc>
        <w:tc>
          <w:tcPr>
            <w:tcW w:w="4341" w:type="dxa"/>
            <w:vMerge w:val="continue"/>
            <w:tcBorders>
              <w:tl2br w:val="nil"/>
              <w:tr2bl w:val="nil"/>
            </w:tcBorders>
            <w:vAlign w:val="center"/>
          </w:tcPr>
          <w:p w14:paraId="05F849C9"/>
        </w:tc>
        <w:tc>
          <w:tcPr>
            <w:tcW w:w="5899" w:type="dxa"/>
            <w:tcBorders>
              <w:tl2br w:val="nil"/>
              <w:tr2bl w:val="nil"/>
            </w:tcBorders>
            <w:vAlign w:val="center"/>
          </w:tcPr>
          <w:p w14:paraId="450DB058">
            <w:pPr>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tcBorders>
              <w:tl2br w:val="nil"/>
              <w:tr2bl w:val="nil"/>
            </w:tcBorders>
            <w:vAlign w:val="center"/>
          </w:tcPr>
          <w:p w14:paraId="53E7192E">
            <w:pPr>
              <w:spacing w:line="36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2ECB8379">
            <w:pPr>
              <w:spacing w:line="400" w:lineRule="exac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6496A76A">
            <w:pPr>
              <w:spacing w:line="400" w:lineRule="exact"/>
              <w:rPr>
                <w:rFonts w:eastAsia="宋体"/>
                <w:kern w:val="0"/>
                <w:sz w:val="24"/>
              </w:rPr>
            </w:pPr>
          </w:p>
        </w:tc>
      </w:tr>
      <w:tr w14:paraId="163EC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tcBorders>
              <w:tl2br w:val="nil"/>
              <w:tr2bl w:val="nil"/>
            </w:tcBorders>
            <w:vAlign w:val="center"/>
          </w:tcPr>
          <w:p w14:paraId="5F221FBE"/>
        </w:tc>
        <w:tc>
          <w:tcPr>
            <w:tcW w:w="1065" w:type="dxa"/>
            <w:vMerge w:val="continue"/>
            <w:tcBorders>
              <w:tl2br w:val="nil"/>
              <w:tr2bl w:val="nil"/>
            </w:tcBorders>
            <w:vAlign w:val="center"/>
          </w:tcPr>
          <w:p w14:paraId="46EAADB2"/>
        </w:tc>
        <w:tc>
          <w:tcPr>
            <w:tcW w:w="1410" w:type="dxa"/>
            <w:tcBorders>
              <w:tl2br w:val="nil"/>
              <w:tr2bl w:val="nil"/>
            </w:tcBorders>
            <w:vAlign w:val="center"/>
          </w:tcPr>
          <w:p w14:paraId="61F6E3B0">
            <w:pPr>
              <w:spacing w:line="300" w:lineRule="exact"/>
              <w:jc w:val="center"/>
              <w:rPr>
                <w:rFonts w:hint="eastAsia" w:eastAsia="宋体"/>
                <w:kern w:val="0"/>
                <w:sz w:val="24"/>
              </w:rPr>
            </w:pPr>
            <w:r>
              <w:rPr>
                <w:rFonts w:eastAsia="宋体"/>
                <w:kern w:val="0"/>
                <w:sz w:val="24"/>
              </w:rPr>
              <w:t>固定资产利用率</w:t>
            </w:r>
          </w:p>
          <w:p w14:paraId="0769244C">
            <w:pPr>
              <w:spacing w:line="300" w:lineRule="exact"/>
              <w:jc w:val="center"/>
              <w:rPr>
                <w:rFonts w:eastAsia="宋体"/>
                <w:kern w:val="0"/>
                <w:sz w:val="24"/>
              </w:rPr>
            </w:pPr>
            <w:r>
              <w:rPr>
                <w:rFonts w:eastAsia="宋体"/>
                <w:kern w:val="0"/>
                <w:sz w:val="24"/>
              </w:rPr>
              <w:t>（1分）</w:t>
            </w:r>
          </w:p>
        </w:tc>
        <w:tc>
          <w:tcPr>
            <w:tcW w:w="4341" w:type="dxa"/>
            <w:tcBorders>
              <w:tl2br w:val="nil"/>
              <w:tr2bl w:val="nil"/>
            </w:tcBorders>
            <w:vAlign w:val="center"/>
          </w:tcPr>
          <w:p w14:paraId="178667C4">
            <w:pPr>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tcBorders>
              <w:tl2br w:val="nil"/>
              <w:tr2bl w:val="nil"/>
            </w:tcBorders>
            <w:vAlign w:val="center"/>
          </w:tcPr>
          <w:p w14:paraId="4E0E5DFA">
            <w:pPr>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tcBorders>
              <w:tl2br w:val="nil"/>
              <w:tr2bl w:val="nil"/>
            </w:tcBorders>
            <w:vAlign w:val="center"/>
          </w:tcPr>
          <w:p w14:paraId="265026CC">
            <w:pPr>
              <w:spacing w:line="360" w:lineRule="exact"/>
              <w:jc w:val="center"/>
              <w:rPr>
                <w:rFonts w:eastAsia="宋体"/>
                <w:kern w:val="0"/>
                <w:sz w:val="24"/>
              </w:rPr>
            </w:pPr>
            <w:r>
              <w:rPr>
                <w:rFonts w:eastAsia="宋体"/>
                <w:kern w:val="0"/>
                <w:sz w:val="24"/>
              </w:rPr>
              <w:t>1</w:t>
            </w:r>
          </w:p>
        </w:tc>
        <w:tc>
          <w:tcPr>
            <w:tcW w:w="795" w:type="dxa"/>
            <w:tcBorders>
              <w:tl2br w:val="nil"/>
              <w:tr2bl w:val="nil"/>
            </w:tcBorders>
            <w:vAlign w:val="center"/>
          </w:tcPr>
          <w:p w14:paraId="2768C84E">
            <w:pPr>
              <w:spacing w:line="360" w:lineRule="exact"/>
              <w:jc w:val="left"/>
              <w:rPr>
                <w:rFonts w:hint="eastAsia" w:eastAsia="宋体"/>
                <w:kern w:val="0"/>
                <w:sz w:val="24"/>
                <w:lang w:val="en-US" w:eastAsia="zh-CN"/>
              </w:rPr>
            </w:pPr>
            <w:r>
              <w:rPr>
                <w:rFonts w:hint="eastAsia" w:eastAsia="宋体"/>
                <w:kern w:val="0"/>
                <w:sz w:val="24"/>
                <w:lang w:val="en-US" w:eastAsia="zh-CN"/>
              </w:rPr>
              <w:t>1</w:t>
            </w:r>
          </w:p>
        </w:tc>
        <w:tc>
          <w:tcPr>
            <w:tcW w:w="735" w:type="dxa"/>
            <w:tcBorders>
              <w:tl2br w:val="nil"/>
              <w:tr2bl w:val="nil"/>
            </w:tcBorders>
            <w:vAlign w:val="center"/>
          </w:tcPr>
          <w:p w14:paraId="19623E4D">
            <w:pPr>
              <w:spacing w:line="360" w:lineRule="exact"/>
              <w:jc w:val="left"/>
              <w:rPr>
                <w:rFonts w:eastAsia="宋体"/>
                <w:kern w:val="0"/>
                <w:sz w:val="24"/>
              </w:rPr>
            </w:pPr>
          </w:p>
        </w:tc>
      </w:tr>
      <w:tr w14:paraId="5E083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tcBorders>
              <w:tl2br w:val="nil"/>
              <w:tr2bl w:val="nil"/>
            </w:tcBorders>
            <w:vAlign w:val="center"/>
          </w:tcPr>
          <w:p w14:paraId="0294F6D8">
            <w:pPr>
              <w:spacing w:line="360" w:lineRule="exact"/>
              <w:jc w:val="center"/>
              <w:rPr>
                <w:rFonts w:hint="eastAsia" w:eastAsia="宋体"/>
                <w:kern w:val="0"/>
                <w:sz w:val="24"/>
              </w:rPr>
            </w:pPr>
            <w:r>
              <w:rPr>
                <w:rFonts w:eastAsia="宋体"/>
                <w:kern w:val="0"/>
                <w:sz w:val="24"/>
              </w:rPr>
              <w:t>产出</w:t>
            </w:r>
          </w:p>
          <w:p w14:paraId="3867E7A0">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tcBorders>
              <w:tl2br w:val="nil"/>
              <w:tr2bl w:val="nil"/>
            </w:tcBorders>
            <w:vAlign w:val="center"/>
          </w:tcPr>
          <w:p w14:paraId="220F488B">
            <w:pPr>
              <w:spacing w:line="360" w:lineRule="exact"/>
              <w:jc w:val="center"/>
              <w:rPr>
                <w:rFonts w:eastAsia="宋体"/>
                <w:kern w:val="0"/>
                <w:sz w:val="24"/>
              </w:rPr>
            </w:pPr>
            <w:r>
              <w:rPr>
                <w:rFonts w:eastAsia="宋体"/>
                <w:kern w:val="0"/>
                <w:sz w:val="24"/>
              </w:rPr>
              <w:t>职责</w:t>
            </w:r>
          </w:p>
          <w:p w14:paraId="7112DB34">
            <w:pPr>
              <w:spacing w:line="360" w:lineRule="exact"/>
              <w:jc w:val="center"/>
              <w:rPr>
                <w:rFonts w:eastAsia="宋体"/>
                <w:kern w:val="0"/>
                <w:sz w:val="24"/>
              </w:rPr>
            </w:pPr>
            <w:r>
              <w:rPr>
                <w:rFonts w:eastAsia="宋体"/>
                <w:kern w:val="0"/>
                <w:sz w:val="24"/>
              </w:rPr>
              <w:t>履行</w:t>
            </w:r>
          </w:p>
          <w:p w14:paraId="2BDF95E8">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tcBorders>
              <w:tl2br w:val="nil"/>
              <w:tr2bl w:val="nil"/>
            </w:tcBorders>
            <w:vAlign w:val="center"/>
          </w:tcPr>
          <w:p w14:paraId="25CE93D9">
            <w:pPr>
              <w:spacing w:line="300" w:lineRule="exact"/>
              <w:jc w:val="center"/>
              <w:rPr>
                <w:rFonts w:hint="eastAsia" w:eastAsia="宋体"/>
                <w:kern w:val="0"/>
                <w:sz w:val="24"/>
              </w:rPr>
            </w:pPr>
            <w:r>
              <w:rPr>
                <w:rFonts w:eastAsia="宋体"/>
                <w:kern w:val="0"/>
                <w:sz w:val="24"/>
              </w:rPr>
              <w:t>实际</w:t>
            </w:r>
          </w:p>
          <w:p w14:paraId="3E8269B0">
            <w:pPr>
              <w:spacing w:line="300" w:lineRule="exact"/>
              <w:jc w:val="center"/>
              <w:rPr>
                <w:rFonts w:hint="eastAsia" w:eastAsia="宋体"/>
                <w:kern w:val="0"/>
                <w:sz w:val="24"/>
              </w:rPr>
            </w:pPr>
            <w:r>
              <w:rPr>
                <w:rFonts w:eastAsia="宋体"/>
                <w:kern w:val="0"/>
                <w:sz w:val="24"/>
              </w:rPr>
              <w:t>完成率</w:t>
            </w:r>
          </w:p>
          <w:p w14:paraId="56DA3978">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tcBorders>
              <w:tl2br w:val="nil"/>
              <w:tr2bl w:val="nil"/>
            </w:tcBorders>
            <w:vAlign w:val="center"/>
          </w:tcPr>
          <w:p w14:paraId="52575E0B">
            <w:pPr>
              <w:spacing w:line="360" w:lineRule="exact"/>
              <w:rPr>
                <w:rFonts w:eastAsia="宋体"/>
                <w:kern w:val="0"/>
                <w:sz w:val="24"/>
              </w:rPr>
            </w:pPr>
            <w:r>
              <w:rPr>
                <w:rFonts w:eastAsia="宋体"/>
                <w:kern w:val="0"/>
                <w:sz w:val="24"/>
              </w:rPr>
              <w:t>部门履行职责而实际完成工作数与计划工作数的比率。</w:t>
            </w:r>
          </w:p>
        </w:tc>
        <w:tc>
          <w:tcPr>
            <w:tcW w:w="5899" w:type="dxa"/>
            <w:tcBorders>
              <w:tl2br w:val="nil"/>
              <w:tr2bl w:val="nil"/>
            </w:tcBorders>
            <w:vAlign w:val="center"/>
          </w:tcPr>
          <w:p w14:paraId="504EBFCA">
            <w:pPr>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tcBorders>
              <w:tl2br w:val="nil"/>
              <w:tr2bl w:val="nil"/>
            </w:tcBorders>
            <w:vAlign w:val="center"/>
          </w:tcPr>
          <w:p w14:paraId="46D5A309">
            <w:pPr>
              <w:spacing w:line="360" w:lineRule="exact"/>
              <w:jc w:val="center"/>
              <w:rPr>
                <w:rFonts w:eastAsia="宋体"/>
                <w:kern w:val="0"/>
                <w:sz w:val="24"/>
              </w:rPr>
            </w:pPr>
            <w:r>
              <w:rPr>
                <w:rFonts w:hint="eastAsia" w:eastAsia="宋体"/>
                <w:kern w:val="0"/>
                <w:sz w:val="24"/>
              </w:rPr>
              <w:t>10</w:t>
            </w:r>
          </w:p>
        </w:tc>
        <w:tc>
          <w:tcPr>
            <w:tcW w:w="795" w:type="dxa"/>
            <w:tcBorders>
              <w:tl2br w:val="nil"/>
              <w:tr2bl w:val="nil"/>
            </w:tcBorders>
            <w:vAlign w:val="center"/>
          </w:tcPr>
          <w:p w14:paraId="4FE9F69E">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35" w:type="dxa"/>
            <w:tcBorders>
              <w:tl2br w:val="nil"/>
              <w:tr2bl w:val="nil"/>
            </w:tcBorders>
            <w:vAlign w:val="center"/>
          </w:tcPr>
          <w:p w14:paraId="7B01AC4F">
            <w:pPr>
              <w:spacing w:line="360" w:lineRule="exact"/>
              <w:jc w:val="left"/>
              <w:rPr>
                <w:rFonts w:eastAsia="宋体"/>
                <w:kern w:val="0"/>
                <w:sz w:val="24"/>
              </w:rPr>
            </w:pPr>
            <w:r>
              <w:rPr>
                <w:rFonts w:eastAsia="宋体"/>
                <w:kern w:val="0"/>
                <w:sz w:val="24"/>
              </w:rPr>
              <w:t>　</w:t>
            </w:r>
          </w:p>
        </w:tc>
      </w:tr>
      <w:tr w14:paraId="4C3F4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tcBorders>
              <w:tl2br w:val="nil"/>
              <w:tr2bl w:val="nil"/>
            </w:tcBorders>
            <w:vAlign w:val="center"/>
          </w:tcPr>
          <w:p w14:paraId="67E21FAE"/>
        </w:tc>
        <w:tc>
          <w:tcPr>
            <w:tcW w:w="1065" w:type="dxa"/>
            <w:vMerge w:val="continue"/>
            <w:tcBorders>
              <w:tl2br w:val="nil"/>
              <w:tr2bl w:val="nil"/>
            </w:tcBorders>
            <w:vAlign w:val="center"/>
          </w:tcPr>
          <w:p w14:paraId="070BEA29"/>
        </w:tc>
        <w:tc>
          <w:tcPr>
            <w:tcW w:w="1410" w:type="dxa"/>
            <w:tcBorders>
              <w:tl2br w:val="nil"/>
              <w:tr2bl w:val="nil"/>
            </w:tcBorders>
            <w:vAlign w:val="center"/>
          </w:tcPr>
          <w:p w14:paraId="64975A9D">
            <w:pPr>
              <w:spacing w:line="300" w:lineRule="exact"/>
              <w:jc w:val="center"/>
              <w:rPr>
                <w:rFonts w:hint="eastAsia" w:eastAsia="宋体"/>
                <w:kern w:val="0"/>
                <w:sz w:val="24"/>
              </w:rPr>
            </w:pPr>
            <w:r>
              <w:rPr>
                <w:rFonts w:eastAsia="宋体"/>
                <w:kern w:val="0"/>
                <w:sz w:val="24"/>
              </w:rPr>
              <w:t>完成</w:t>
            </w:r>
          </w:p>
          <w:p w14:paraId="332094D3">
            <w:pPr>
              <w:spacing w:line="300" w:lineRule="exact"/>
              <w:jc w:val="center"/>
              <w:rPr>
                <w:rFonts w:hint="eastAsia" w:eastAsia="宋体"/>
                <w:kern w:val="0"/>
                <w:sz w:val="24"/>
              </w:rPr>
            </w:pPr>
            <w:r>
              <w:rPr>
                <w:rFonts w:eastAsia="宋体"/>
                <w:kern w:val="0"/>
                <w:sz w:val="24"/>
              </w:rPr>
              <w:t>及时率</w:t>
            </w:r>
          </w:p>
          <w:p w14:paraId="03E3FA7D">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tcBorders>
              <w:tl2br w:val="nil"/>
              <w:tr2bl w:val="nil"/>
            </w:tcBorders>
            <w:vAlign w:val="center"/>
          </w:tcPr>
          <w:p w14:paraId="596B6963">
            <w:pPr>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tcBorders>
              <w:tl2br w:val="nil"/>
              <w:tr2bl w:val="nil"/>
            </w:tcBorders>
            <w:vAlign w:val="center"/>
          </w:tcPr>
          <w:p w14:paraId="3A483311">
            <w:pPr>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tcBorders>
              <w:tl2br w:val="nil"/>
              <w:tr2bl w:val="nil"/>
            </w:tcBorders>
            <w:vAlign w:val="center"/>
          </w:tcPr>
          <w:p w14:paraId="43600372">
            <w:pPr>
              <w:spacing w:line="360" w:lineRule="exact"/>
              <w:jc w:val="center"/>
              <w:rPr>
                <w:rFonts w:eastAsia="宋体"/>
                <w:kern w:val="0"/>
                <w:sz w:val="24"/>
              </w:rPr>
            </w:pPr>
            <w:r>
              <w:rPr>
                <w:rFonts w:hint="eastAsia" w:eastAsia="宋体"/>
                <w:kern w:val="0"/>
                <w:sz w:val="24"/>
              </w:rPr>
              <w:t>10</w:t>
            </w:r>
          </w:p>
        </w:tc>
        <w:tc>
          <w:tcPr>
            <w:tcW w:w="795" w:type="dxa"/>
            <w:tcBorders>
              <w:tl2br w:val="nil"/>
              <w:tr2bl w:val="nil"/>
            </w:tcBorders>
            <w:vAlign w:val="center"/>
          </w:tcPr>
          <w:p w14:paraId="7345F518">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35" w:type="dxa"/>
            <w:tcBorders>
              <w:tl2br w:val="nil"/>
              <w:tr2bl w:val="nil"/>
            </w:tcBorders>
            <w:vAlign w:val="center"/>
          </w:tcPr>
          <w:p w14:paraId="45A2CF44">
            <w:pPr>
              <w:spacing w:line="360" w:lineRule="exact"/>
              <w:jc w:val="left"/>
              <w:rPr>
                <w:rFonts w:eastAsia="宋体"/>
                <w:kern w:val="0"/>
                <w:sz w:val="24"/>
              </w:rPr>
            </w:pPr>
            <w:r>
              <w:rPr>
                <w:rFonts w:eastAsia="宋体"/>
                <w:kern w:val="0"/>
                <w:sz w:val="24"/>
              </w:rPr>
              <w:t>　</w:t>
            </w:r>
          </w:p>
        </w:tc>
      </w:tr>
      <w:tr w14:paraId="168EB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tcBorders>
              <w:tl2br w:val="nil"/>
              <w:tr2bl w:val="nil"/>
            </w:tcBorders>
            <w:vAlign w:val="center"/>
          </w:tcPr>
          <w:p w14:paraId="40C5BB09"/>
        </w:tc>
        <w:tc>
          <w:tcPr>
            <w:tcW w:w="1065" w:type="dxa"/>
            <w:vMerge w:val="continue"/>
            <w:tcBorders>
              <w:tl2br w:val="nil"/>
              <w:tr2bl w:val="nil"/>
            </w:tcBorders>
            <w:vAlign w:val="center"/>
          </w:tcPr>
          <w:p w14:paraId="39279BE9"/>
        </w:tc>
        <w:tc>
          <w:tcPr>
            <w:tcW w:w="1410" w:type="dxa"/>
            <w:tcBorders>
              <w:tl2br w:val="nil"/>
              <w:tr2bl w:val="nil"/>
            </w:tcBorders>
            <w:vAlign w:val="center"/>
          </w:tcPr>
          <w:p w14:paraId="5F93A7FB">
            <w:pPr>
              <w:spacing w:line="300" w:lineRule="exact"/>
              <w:jc w:val="center"/>
              <w:rPr>
                <w:rFonts w:eastAsia="宋体"/>
                <w:kern w:val="0"/>
                <w:sz w:val="24"/>
              </w:rPr>
            </w:pPr>
            <w:r>
              <w:rPr>
                <w:rFonts w:eastAsia="宋体"/>
                <w:kern w:val="0"/>
                <w:sz w:val="24"/>
              </w:rPr>
              <w:t>质量</w:t>
            </w:r>
          </w:p>
          <w:p w14:paraId="52A699B2">
            <w:pPr>
              <w:spacing w:line="300" w:lineRule="exact"/>
              <w:jc w:val="center"/>
              <w:rPr>
                <w:rFonts w:hint="eastAsia" w:eastAsia="宋体"/>
                <w:kern w:val="0"/>
                <w:sz w:val="24"/>
              </w:rPr>
            </w:pPr>
            <w:r>
              <w:rPr>
                <w:rFonts w:eastAsia="宋体"/>
                <w:kern w:val="0"/>
                <w:sz w:val="24"/>
              </w:rPr>
              <w:t xml:space="preserve">达标率 </w:t>
            </w:r>
          </w:p>
          <w:p w14:paraId="5D42CE3C">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tcBorders>
              <w:tl2br w:val="nil"/>
              <w:tr2bl w:val="nil"/>
            </w:tcBorders>
            <w:vAlign w:val="center"/>
          </w:tcPr>
          <w:p w14:paraId="04C169CC">
            <w:pPr>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tcBorders>
              <w:tl2br w:val="nil"/>
              <w:tr2bl w:val="nil"/>
            </w:tcBorders>
            <w:vAlign w:val="center"/>
          </w:tcPr>
          <w:p w14:paraId="04A89FFE">
            <w:pPr>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tcBorders>
              <w:tl2br w:val="nil"/>
              <w:tr2bl w:val="nil"/>
            </w:tcBorders>
            <w:vAlign w:val="center"/>
          </w:tcPr>
          <w:p w14:paraId="71692376">
            <w:pPr>
              <w:spacing w:line="360" w:lineRule="exact"/>
              <w:jc w:val="center"/>
              <w:rPr>
                <w:rFonts w:eastAsia="宋体"/>
                <w:kern w:val="0"/>
                <w:sz w:val="24"/>
              </w:rPr>
            </w:pPr>
            <w:r>
              <w:rPr>
                <w:rFonts w:eastAsia="宋体"/>
                <w:kern w:val="0"/>
                <w:sz w:val="24"/>
              </w:rPr>
              <w:t>5</w:t>
            </w:r>
          </w:p>
        </w:tc>
        <w:tc>
          <w:tcPr>
            <w:tcW w:w="795" w:type="dxa"/>
            <w:tcBorders>
              <w:tl2br w:val="nil"/>
              <w:tr2bl w:val="nil"/>
            </w:tcBorders>
            <w:vAlign w:val="center"/>
          </w:tcPr>
          <w:p w14:paraId="03502B77">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35" w:type="dxa"/>
            <w:tcBorders>
              <w:tl2br w:val="nil"/>
              <w:tr2bl w:val="nil"/>
            </w:tcBorders>
            <w:vAlign w:val="center"/>
          </w:tcPr>
          <w:p w14:paraId="52D70816">
            <w:pPr>
              <w:spacing w:line="360" w:lineRule="exact"/>
              <w:jc w:val="left"/>
              <w:rPr>
                <w:rFonts w:eastAsia="宋体"/>
                <w:kern w:val="0"/>
                <w:sz w:val="24"/>
              </w:rPr>
            </w:pPr>
            <w:r>
              <w:rPr>
                <w:rFonts w:eastAsia="宋体"/>
                <w:kern w:val="0"/>
                <w:sz w:val="24"/>
              </w:rPr>
              <w:t>　</w:t>
            </w:r>
          </w:p>
        </w:tc>
      </w:tr>
      <w:tr w14:paraId="6478A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tcBorders>
              <w:tl2br w:val="nil"/>
              <w:tr2bl w:val="nil"/>
            </w:tcBorders>
            <w:vAlign w:val="center"/>
          </w:tcPr>
          <w:p w14:paraId="6EE2A384">
            <w:pPr>
              <w:spacing w:line="360" w:lineRule="exact"/>
              <w:jc w:val="center"/>
              <w:rPr>
                <w:rFonts w:hint="eastAsia" w:eastAsia="宋体"/>
                <w:kern w:val="0"/>
                <w:sz w:val="24"/>
              </w:rPr>
            </w:pPr>
            <w:r>
              <w:rPr>
                <w:rFonts w:eastAsia="宋体"/>
                <w:kern w:val="0"/>
                <w:sz w:val="24"/>
              </w:rPr>
              <w:t>产出</w:t>
            </w:r>
          </w:p>
          <w:p w14:paraId="1116D620">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tcBorders>
              <w:tl2br w:val="nil"/>
              <w:tr2bl w:val="nil"/>
            </w:tcBorders>
            <w:vAlign w:val="center"/>
          </w:tcPr>
          <w:p w14:paraId="5FEF352B">
            <w:pPr>
              <w:spacing w:line="360" w:lineRule="exact"/>
              <w:jc w:val="center"/>
              <w:rPr>
                <w:rFonts w:eastAsia="宋体"/>
                <w:kern w:val="0"/>
                <w:sz w:val="24"/>
              </w:rPr>
            </w:pPr>
            <w:r>
              <w:rPr>
                <w:rFonts w:eastAsia="宋体"/>
                <w:kern w:val="0"/>
                <w:sz w:val="24"/>
              </w:rPr>
              <w:t>职责</w:t>
            </w:r>
          </w:p>
          <w:p w14:paraId="272CF9B1">
            <w:pPr>
              <w:spacing w:line="360" w:lineRule="exact"/>
              <w:jc w:val="center"/>
              <w:rPr>
                <w:rFonts w:eastAsia="宋体"/>
                <w:kern w:val="0"/>
                <w:sz w:val="24"/>
              </w:rPr>
            </w:pPr>
            <w:r>
              <w:rPr>
                <w:rFonts w:eastAsia="宋体"/>
                <w:kern w:val="0"/>
                <w:sz w:val="24"/>
              </w:rPr>
              <w:t>履行</w:t>
            </w:r>
          </w:p>
          <w:p w14:paraId="62E9F913">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tcBorders>
              <w:tl2br w:val="nil"/>
              <w:tr2bl w:val="nil"/>
            </w:tcBorders>
            <w:vAlign w:val="center"/>
          </w:tcPr>
          <w:p w14:paraId="7BA1CAFD">
            <w:pPr>
              <w:spacing w:line="360" w:lineRule="exact"/>
              <w:jc w:val="center"/>
              <w:rPr>
                <w:rFonts w:hint="eastAsia" w:eastAsia="宋体"/>
                <w:kern w:val="0"/>
                <w:sz w:val="24"/>
              </w:rPr>
            </w:pPr>
            <w:r>
              <w:rPr>
                <w:rFonts w:eastAsia="宋体"/>
                <w:kern w:val="0"/>
                <w:sz w:val="24"/>
              </w:rPr>
              <w:t>重点工作办结率</w:t>
            </w:r>
          </w:p>
          <w:p w14:paraId="585A803C">
            <w:pPr>
              <w:spacing w:line="360" w:lineRule="exact"/>
              <w:jc w:val="center"/>
              <w:rPr>
                <w:rFonts w:eastAsia="宋体"/>
                <w:kern w:val="0"/>
                <w:sz w:val="24"/>
              </w:rPr>
            </w:pPr>
            <w:r>
              <w:rPr>
                <w:rFonts w:eastAsia="宋体"/>
                <w:kern w:val="0"/>
                <w:sz w:val="24"/>
              </w:rPr>
              <w:t>（5分）</w:t>
            </w:r>
          </w:p>
        </w:tc>
        <w:tc>
          <w:tcPr>
            <w:tcW w:w="4341" w:type="dxa"/>
            <w:tcBorders>
              <w:tl2br w:val="nil"/>
              <w:tr2bl w:val="nil"/>
            </w:tcBorders>
            <w:vAlign w:val="center"/>
          </w:tcPr>
          <w:p w14:paraId="7EC7DD55">
            <w:pPr>
              <w:spacing w:line="360" w:lineRule="exact"/>
              <w:rPr>
                <w:rFonts w:eastAsia="宋体"/>
                <w:kern w:val="0"/>
                <w:sz w:val="24"/>
              </w:rPr>
            </w:pPr>
            <w:r>
              <w:rPr>
                <w:rFonts w:eastAsia="宋体"/>
                <w:kern w:val="0"/>
                <w:sz w:val="24"/>
              </w:rPr>
              <w:t>部门年度重点工作实际完成数与计划数的比率。</w:t>
            </w:r>
          </w:p>
        </w:tc>
        <w:tc>
          <w:tcPr>
            <w:tcW w:w="5899" w:type="dxa"/>
            <w:tcBorders>
              <w:tl2br w:val="nil"/>
              <w:tr2bl w:val="nil"/>
            </w:tcBorders>
            <w:vAlign w:val="center"/>
          </w:tcPr>
          <w:p w14:paraId="51644193">
            <w:pPr>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tcBorders>
              <w:tl2br w:val="nil"/>
              <w:tr2bl w:val="nil"/>
            </w:tcBorders>
            <w:vAlign w:val="center"/>
          </w:tcPr>
          <w:p w14:paraId="57AFB187">
            <w:pPr>
              <w:spacing w:line="360" w:lineRule="exact"/>
              <w:jc w:val="center"/>
              <w:rPr>
                <w:rFonts w:eastAsia="宋体"/>
                <w:kern w:val="0"/>
                <w:sz w:val="24"/>
              </w:rPr>
            </w:pPr>
            <w:r>
              <w:rPr>
                <w:rFonts w:eastAsia="宋体"/>
                <w:kern w:val="0"/>
                <w:sz w:val="24"/>
              </w:rPr>
              <w:t>5</w:t>
            </w:r>
          </w:p>
        </w:tc>
        <w:tc>
          <w:tcPr>
            <w:tcW w:w="795" w:type="dxa"/>
            <w:tcBorders>
              <w:tl2br w:val="nil"/>
              <w:tr2bl w:val="nil"/>
            </w:tcBorders>
            <w:vAlign w:val="center"/>
          </w:tcPr>
          <w:p w14:paraId="2CD3D7C3">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35" w:type="dxa"/>
            <w:tcBorders>
              <w:tl2br w:val="nil"/>
              <w:tr2bl w:val="nil"/>
            </w:tcBorders>
            <w:vAlign w:val="center"/>
          </w:tcPr>
          <w:p w14:paraId="30843656">
            <w:pPr>
              <w:spacing w:line="360" w:lineRule="exact"/>
              <w:jc w:val="left"/>
              <w:rPr>
                <w:rFonts w:eastAsia="宋体"/>
                <w:kern w:val="0"/>
                <w:sz w:val="24"/>
              </w:rPr>
            </w:pPr>
            <w:r>
              <w:rPr>
                <w:rFonts w:eastAsia="宋体"/>
                <w:kern w:val="0"/>
                <w:sz w:val="24"/>
              </w:rPr>
              <w:t>　</w:t>
            </w:r>
          </w:p>
        </w:tc>
      </w:tr>
      <w:tr w14:paraId="6E639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tcBorders>
              <w:tl2br w:val="nil"/>
              <w:tr2bl w:val="nil"/>
            </w:tcBorders>
            <w:vAlign w:val="center"/>
          </w:tcPr>
          <w:p w14:paraId="7231BA16">
            <w:pPr>
              <w:spacing w:line="360" w:lineRule="exact"/>
              <w:jc w:val="center"/>
              <w:rPr>
                <w:rFonts w:hint="eastAsia" w:eastAsia="宋体"/>
                <w:kern w:val="0"/>
                <w:sz w:val="24"/>
              </w:rPr>
            </w:pPr>
            <w:r>
              <w:rPr>
                <w:rFonts w:eastAsia="宋体"/>
                <w:kern w:val="0"/>
                <w:sz w:val="24"/>
              </w:rPr>
              <w:t>效果</w:t>
            </w:r>
          </w:p>
          <w:p w14:paraId="606E9E38">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tcBorders>
              <w:tl2br w:val="nil"/>
              <w:tr2bl w:val="nil"/>
            </w:tcBorders>
            <w:vAlign w:val="center"/>
          </w:tcPr>
          <w:p w14:paraId="37781418">
            <w:pPr>
              <w:spacing w:line="360" w:lineRule="exact"/>
              <w:jc w:val="center"/>
              <w:rPr>
                <w:rFonts w:hint="eastAsia" w:eastAsia="宋体"/>
                <w:kern w:val="0"/>
                <w:sz w:val="24"/>
              </w:rPr>
            </w:pPr>
            <w:r>
              <w:rPr>
                <w:rFonts w:eastAsia="宋体"/>
                <w:kern w:val="0"/>
                <w:sz w:val="24"/>
              </w:rPr>
              <w:t>履职</w:t>
            </w:r>
          </w:p>
          <w:p w14:paraId="2E29D750">
            <w:pPr>
              <w:spacing w:line="360" w:lineRule="exact"/>
              <w:jc w:val="center"/>
              <w:rPr>
                <w:rFonts w:hint="eastAsia" w:eastAsia="宋体"/>
                <w:kern w:val="0"/>
                <w:sz w:val="24"/>
              </w:rPr>
            </w:pPr>
            <w:r>
              <w:rPr>
                <w:rFonts w:eastAsia="宋体"/>
                <w:kern w:val="0"/>
                <w:sz w:val="24"/>
              </w:rPr>
              <w:t>效益</w:t>
            </w:r>
          </w:p>
          <w:p w14:paraId="08970C2F">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tcBorders>
              <w:tl2br w:val="nil"/>
              <w:tr2bl w:val="nil"/>
            </w:tcBorders>
            <w:vAlign w:val="center"/>
          </w:tcPr>
          <w:p w14:paraId="7EBFB8E5">
            <w:pPr>
              <w:spacing w:line="360" w:lineRule="exact"/>
              <w:jc w:val="center"/>
              <w:rPr>
                <w:rFonts w:hint="eastAsia" w:eastAsia="宋体"/>
                <w:kern w:val="0"/>
                <w:sz w:val="24"/>
              </w:rPr>
            </w:pPr>
            <w:r>
              <w:rPr>
                <w:rFonts w:eastAsia="宋体"/>
                <w:kern w:val="0"/>
                <w:sz w:val="24"/>
              </w:rPr>
              <w:t>经济效益</w:t>
            </w:r>
          </w:p>
          <w:p w14:paraId="3BCA1F72">
            <w:pPr>
              <w:spacing w:line="36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tcBorders>
              <w:tl2br w:val="nil"/>
              <w:tr2bl w:val="nil"/>
            </w:tcBorders>
            <w:vAlign w:val="center"/>
          </w:tcPr>
          <w:p w14:paraId="424CA8D0">
            <w:pPr>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tcBorders>
              <w:tl2br w:val="nil"/>
              <w:tr2bl w:val="nil"/>
            </w:tcBorders>
            <w:vAlign w:val="center"/>
          </w:tcPr>
          <w:p w14:paraId="4C37AF07">
            <w:pPr>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tcBorders>
              <w:tl2br w:val="nil"/>
              <w:tr2bl w:val="nil"/>
            </w:tcBorders>
            <w:vAlign w:val="center"/>
          </w:tcPr>
          <w:p w14:paraId="5C7A25AE">
            <w:pPr>
              <w:spacing w:line="360" w:lineRule="exact"/>
              <w:jc w:val="center"/>
              <w:rPr>
                <w:rFonts w:eastAsia="宋体"/>
                <w:kern w:val="0"/>
                <w:sz w:val="24"/>
              </w:rPr>
            </w:pPr>
            <w:r>
              <w:rPr>
                <w:rFonts w:hint="eastAsia" w:eastAsia="宋体"/>
                <w:kern w:val="0"/>
                <w:sz w:val="24"/>
              </w:rPr>
              <w:t>10</w:t>
            </w:r>
          </w:p>
        </w:tc>
        <w:tc>
          <w:tcPr>
            <w:tcW w:w="795" w:type="dxa"/>
            <w:tcBorders>
              <w:tl2br w:val="nil"/>
              <w:tr2bl w:val="nil"/>
            </w:tcBorders>
            <w:vAlign w:val="center"/>
          </w:tcPr>
          <w:p w14:paraId="11CE99FC">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35" w:type="dxa"/>
            <w:tcBorders>
              <w:tl2br w:val="nil"/>
              <w:tr2bl w:val="nil"/>
            </w:tcBorders>
            <w:vAlign w:val="center"/>
          </w:tcPr>
          <w:p w14:paraId="65DA1AB0">
            <w:pPr>
              <w:spacing w:line="360" w:lineRule="exact"/>
              <w:jc w:val="left"/>
              <w:rPr>
                <w:rFonts w:eastAsia="宋体"/>
                <w:kern w:val="0"/>
                <w:sz w:val="24"/>
              </w:rPr>
            </w:pPr>
            <w:r>
              <w:rPr>
                <w:rFonts w:eastAsia="宋体"/>
                <w:kern w:val="0"/>
                <w:sz w:val="24"/>
              </w:rPr>
              <w:t>　</w:t>
            </w:r>
          </w:p>
        </w:tc>
      </w:tr>
      <w:tr w14:paraId="425A7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55B55893"/>
        </w:tc>
        <w:tc>
          <w:tcPr>
            <w:tcW w:w="1065" w:type="dxa"/>
            <w:vMerge w:val="continue"/>
            <w:tcBorders>
              <w:tl2br w:val="nil"/>
              <w:tr2bl w:val="nil"/>
            </w:tcBorders>
            <w:vAlign w:val="center"/>
          </w:tcPr>
          <w:p w14:paraId="335D004C"/>
        </w:tc>
        <w:tc>
          <w:tcPr>
            <w:tcW w:w="1410" w:type="dxa"/>
            <w:tcBorders>
              <w:tl2br w:val="nil"/>
              <w:tr2bl w:val="nil"/>
            </w:tcBorders>
            <w:vAlign w:val="center"/>
          </w:tcPr>
          <w:p w14:paraId="0CA7D3BD">
            <w:pPr>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tcBorders>
              <w:tl2br w:val="nil"/>
              <w:tr2bl w:val="nil"/>
            </w:tcBorders>
            <w:vAlign w:val="center"/>
          </w:tcPr>
          <w:p w14:paraId="021626D3">
            <w:pPr>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tcBorders>
              <w:tl2br w:val="nil"/>
              <w:tr2bl w:val="nil"/>
            </w:tcBorders>
            <w:vAlign w:val="center"/>
          </w:tcPr>
          <w:p w14:paraId="69E35C2C"/>
        </w:tc>
        <w:tc>
          <w:tcPr>
            <w:tcW w:w="602" w:type="dxa"/>
            <w:tcBorders>
              <w:tl2br w:val="nil"/>
              <w:tr2bl w:val="nil"/>
            </w:tcBorders>
            <w:vAlign w:val="center"/>
          </w:tcPr>
          <w:p w14:paraId="5B02CA41">
            <w:pPr>
              <w:spacing w:line="360" w:lineRule="exact"/>
              <w:jc w:val="center"/>
              <w:rPr>
                <w:rFonts w:eastAsia="宋体"/>
                <w:kern w:val="0"/>
                <w:sz w:val="24"/>
              </w:rPr>
            </w:pPr>
            <w:r>
              <w:rPr>
                <w:rFonts w:hint="eastAsia" w:eastAsia="宋体"/>
                <w:kern w:val="0"/>
                <w:sz w:val="24"/>
              </w:rPr>
              <w:t>10</w:t>
            </w:r>
          </w:p>
        </w:tc>
        <w:tc>
          <w:tcPr>
            <w:tcW w:w="795" w:type="dxa"/>
            <w:tcBorders>
              <w:tl2br w:val="nil"/>
              <w:tr2bl w:val="nil"/>
            </w:tcBorders>
            <w:vAlign w:val="center"/>
          </w:tcPr>
          <w:p w14:paraId="25866593">
            <w:pPr>
              <w:spacing w:line="360" w:lineRule="exact"/>
              <w:jc w:val="left"/>
              <w:rPr>
                <w:rFonts w:hint="default" w:eastAsia="宋体"/>
                <w:kern w:val="0"/>
                <w:sz w:val="24"/>
                <w:lang w:val="en-US" w:eastAsia="zh-CN"/>
              </w:rPr>
            </w:pPr>
            <w:r>
              <w:rPr>
                <w:rFonts w:hint="eastAsia" w:eastAsia="宋体"/>
                <w:kern w:val="0"/>
                <w:sz w:val="24"/>
                <w:lang w:val="en-US" w:eastAsia="zh-CN"/>
              </w:rPr>
              <w:t>10</w:t>
            </w:r>
          </w:p>
        </w:tc>
        <w:tc>
          <w:tcPr>
            <w:tcW w:w="735" w:type="dxa"/>
            <w:tcBorders>
              <w:tl2br w:val="nil"/>
              <w:tr2bl w:val="nil"/>
            </w:tcBorders>
            <w:vAlign w:val="center"/>
          </w:tcPr>
          <w:p w14:paraId="629847BB">
            <w:pPr>
              <w:spacing w:line="360" w:lineRule="exact"/>
              <w:jc w:val="left"/>
              <w:rPr>
                <w:rFonts w:eastAsia="宋体"/>
                <w:kern w:val="0"/>
                <w:sz w:val="24"/>
              </w:rPr>
            </w:pPr>
            <w:r>
              <w:rPr>
                <w:rFonts w:eastAsia="宋体"/>
                <w:kern w:val="0"/>
                <w:sz w:val="24"/>
              </w:rPr>
              <w:t>　</w:t>
            </w:r>
          </w:p>
        </w:tc>
      </w:tr>
      <w:tr w14:paraId="5FC12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3A90D551"/>
        </w:tc>
        <w:tc>
          <w:tcPr>
            <w:tcW w:w="1065" w:type="dxa"/>
            <w:vMerge w:val="continue"/>
            <w:tcBorders>
              <w:tl2br w:val="nil"/>
              <w:tr2bl w:val="nil"/>
            </w:tcBorders>
            <w:vAlign w:val="center"/>
          </w:tcPr>
          <w:p w14:paraId="0EE8B143"/>
        </w:tc>
        <w:tc>
          <w:tcPr>
            <w:tcW w:w="1410" w:type="dxa"/>
            <w:tcBorders>
              <w:tl2br w:val="nil"/>
              <w:tr2bl w:val="nil"/>
            </w:tcBorders>
            <w:vAlign w:val="center"/>
          </w:tcPr>
          <w:p w14:paraId="59781216">
            <w:pPr>
              <w:spacing w:line="360" w:lineRule="exact"/>
              <w:jc w:val="center"/>
              <w:rPr>
                <w:rFonts w:hint="eastAsia" w:eastAsia="宋体"/>
                <w:kern w:val="0"/>
                <w:sz w:val="24"/>
              </w:rPr>
            </w:pPr>
            <w:r>
              <w:rPr>
                <w:rFonts w:eastAsia="宋体"/>
                <w:kern w:val="0"/>
                <w:sz w:val="24"/>
              </w:rPr>
              <w:t>生态效益</w:t>
            </w:r>
          </w:p>
          <w:p w14:paraId="41B4184B">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tcBorders>
              <w:tl2br w:val="nil"/>
              <w:tr2bl w:val="nil"/>
            </w:tcBorders>
            <w:vAlign w:val="center"/>
          </w:tcPr>
          <w:p w14:paraId="6410C1C9">
            <w:pPr>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tcBorders>
              <w:tl2br w:val="nil"/>
              <w:tr2bl w:val="nil"/>
            </w:tcBorders>
            <w:vAlign w:val="center"/>
          </w:tcPr>
          <w:p w14:paraId="73F59DAD"/>
        </w:tc>
        <w:tc>
          <w:tcPr>
            <w:tcW w:w="602" w:type="dxa"/>
            <w:tcBorders>
              <w:tl2br w:val="nil"/>
              <w:tr2bl w:val="nil"/>
            </w:tcBorders>
            <w:vAlign w:val="center"/>
          </w:tcPr>
          <w:p w14:paraId="22C128C0">
            <w:pPr>
              <w:spacing w:line="360" w:lineRule="exact"/>
              <w:jc w:val="center"/>
              <w:rPr>
                <w:rFonts w:eastAsia="宋体"/>
                <w:kern w:val="0"/>
                <w:sz w:val="24"/>
              </w:rPr>
            </w:pPr>
            <w:r>
              <w:rPr>
                <w:rFonts w:eastAsia="宋体"/>
                <w:kern w:val="0"/>
                <w:sz w:val="24"/>
              </w:rPr>
              <w:t>5</w:t>
            </w:r>
          </w:p>
        </w:tc>
        <w:tc>
          <w:tcPr>
            <w:tcW w:w="795" w:type="dxa"/>
            <w:tcBorders>
              <w:tl2br w:val="nil"/>
              <w:tr2bl w:val="nil"/>
            </w:tcBorders>
            <w:vAlign w:val="center"/>
          </w:tcPr>
          <w:p w14:paraId="15F04F9C">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35" w:type="dxa"/>
            <w:tcBorders>
              <w:tl2br w:val="nil"/>
              <w:tr2bl w:val="nil"/>
            </w:tcBorders>
            <w:vAlign w:val="center"/>
          </w:tcPr>
          <w:p w14:paraId="3F1E93E6">
            <w:pPr>
              <w:spacing w:line="360" w:lineRule="exact"/>
              <w:jc w:val="left"/>
              <w:rPr>
                <w:rFonts w:eastAsia="宋体"/>
                <w:kern w:val="0"/>
                <w:sz w:val="24"/>
              </w:rPr>
            </w:pPr>
            <w:r>
              <w:rPr>
                <w:rFonts w:eastAsia="宋体"/>
                <w:kern w:val="0"/>
                <w:sz w:val="24"/>
              </w:rPr>
              <w:t>　</w:t>
            </w:r>
          </w:p>
        </w:tc>
      </w:tr>
      <w:tr w14:paraId="39A72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tcBorders>
              <w:tl2br w:val="nil"/>
              <w:tr2bl w:val="nil"/>
            </w:tcBorders>
            <w:vAlign w:val="center"/>
          </w:tcPr>
          <w:p w14:paraId="4D92D40A"/>
        </w:tc>
        <w:tc>
          <w:tcPr>
            <w:tcW w:w="1065" w:type="dxa"/>
            <w:vMerge w:val="continue"/>
            <w:tcBorders>
              <w:tl2br w:val="nil"/>
              <w:tr2bl w:val="nil"/>
            </w:tcBorders>
            <w:vAlign w:val="center"/>
          </w:tcPr>
          <w:p w14:paraId="330E2162"/>
        </w:tc>
        <w:tc>
          <w:tcPr>
            <w:tcW w:w="1410" w:type="dxa"/>
            <w:tcBorders>
              <w:tl2br w:val="nil"/>
              <w:tr2bl w:val="nil"/>
            </w:tcBorders>
            <w:vAlign w:val="center"/>
          </w:tcPr>
          <w:p w14:paraId="06FC756C">
            <w:pPr>
              <w:spacing w:line="360" w:lineRule="exact"/>
              <w:jc w:val="center"/>
              <w:rPr>
                <w:rFonts w:hint="eastAsia" w:eastAsia="宋体"/>
                <w:kern w:val="0"/>
                <w:sz w:val="24"/>
              </w:rPr>
            </w:pPr>
            <w:r>
              <w:rPr>
                <w:rFonts w:eastAsia="宋体"/>
                <w:kern w:val="0"/>
                <w:sz w:val="24"/>
              </w:rPr>
              <w:t>服务对象满意度</w:t>
            </w:r>
          </w:p>
          <w:p w14:paraId="683DB0CD">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tcBorders>
              <w:tl2br w:val="nil"/>
              <w:tr2bl w:val="nil"/>
            </w:tcBorders>
            <w:vAlign w:val="center"/>
          </w:tcPr>
          <w:p w14:paraId="5F7DFE96">
            <w:pPr>
              <w:spacing w:line="360" w:lineRule="exact"/>
              <w:rPr>
                <w:rFonts w:eastAsia="宋体"/>
                <w:kern w:val="0"/>
                <w:sz w:val="24"/>
              </w:rPr>
            </w:pPr>
            <w:r>
              <w:rPr>
                <w:rFonts w:eastAsia="宋体"/>
                <w:kern w:val="0"/>
                <w:sz w:val="24"/>
              </w:rPr>
              <w:t>社会公众或服务对象对部门履职效果的满意程度</w:t>
            </w:r>
          </w:p>
        </w:tc>
        <w:tc>
          <w:tcPr>
            <w:tcW w:w="5899" w:type="dxa"/>
            <w:tcBorders>
              <w:tl2br w:val="nil"/>
              <w:tr2bl w:val="nil"/>
            </w:tcBorders>
            <w:vAlign w:val="center"/>
          </w:tcPr>
          <w:p w14:paraId="60E7A284">
            <w:pPr>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tcBorders>
              <w:tl2br w:val="nil"/>
              <w:tr2bl w:val="nil"/>
            </w:tcBorders>
            <w:vAlign w:val="center"/>
          </w:tcPr>
          <w:p w14:paraId="550D9155">
            <w:pPr>
              <w:spacing w:line="360" w:lineRule="exact"/>
              <w:jc w:val="center"/>
              <w:rPr>
                <w:rFonts w:eastAsia="宋体"/>
                <w:kern w:val="0"/>
                <w:sz w:val="24"/>
              </w:rPr>
            </w:pPr>
            <w:r>
              <w:rPr>
                <w:rFonts w:eastAsia="宋体"/>
                <w:kern w:val="0"/>
                <w:sz w:val="24"/>
              </w:rPr>
              <w:t>5</w:t>
            </w:r>
          </w:p>
        </w:tc>
        <w:tc>
          <w:tcPr>
            <w:tcW w:w="795" w:type="dxa"/>
            <w:tcBorders>
              <w:tl2br w:val="nil"/>
              <w:tr2bl w:val="nil"/>
            </w:tcBorders>
            <w:vAlign w:val="center"/>
          </w:tcPr>
          <w:p w14:paraId="7A8182D3">
            <w:pPr>
              <w:spacing w:line="360" w:lineRule="exact"/>
              <w:jc w:val="left"/>
              <w:rPr>
                <w:rFonts w:hint="eastAsia" w:eastAsia="宋体"/>
                <w:kern w:val="0"/>
                <w:sz w:val="24"/>
                <w:lang w:val="en-US" w:eastAsia="zh-CN"/>
              </w:rPr>
            </w:pPr>
            <w:r>
              <w:rPr>
                <w:rFonts w:hint="eastAsia" w:eastAsia="宋体"/>
                <w:kern w:val="0"/>
                <w:sz w:val="24"/>
                <w:lang w:val="en-US" w:eastAsia="zh-CN"/>
              </w:rPr>
              <w:t>5</w:t>
            </w:r>
          </w:p>
        </w:tc>
        <w:tc>
          <w:tcPr>
            <w:tcW w:w="735" w:type="dxa"/>
            <w:tcBorders>
              <w:tl2br w:val="nil"/>
              <w:tr2bl w:val="nil"/>
            </w:tcBorders>
            <w:vAlign w:val="center"/>
          </w:tcPr>
          <w:p w14:paraId="3EF40A7F">
            <w:pPr>
              <w:spacing w:line="360" w:lineRule="exact"/>
              <w:jc w:val="left"/>
              <w:rPr>
                <w:rFonts w:eastAsia="宋体"/>
                <w:kern w:val="0"/>
                <w:sz w:val="24"/>
              </w:rPr>
            </w:pPr>
            <w:r>
              <w:rPr>
                <w:rFonts w:eastAsia="宋体"/>
                <w:kern w:val="0"/>
                <w:sz w:val="24"/>
              </w:rPr>
              <w:t>　</w:t>
            </w:r>
          </w:p>
        </w:tc>
      </w:tr>
      <w:tr w14:paraId="30570D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tcBorders>
              <w:tl2br w:val="nil"/>
              <w:tr2bl w:val="nil"/>
            </w:tcBorders>
            <w:vAlign w:val="center"/>
          </w:tcPr>
          <w:p w14:paraId="2603785D">
            <w:pPr>
              <w:spacing w:line="360" w:lineRule="exact"/>
              <w:jc w:val="center"/>
              <w:rPr>
                <w:rFonts w:eastAsia="宋体"/>
                <w:b/>
                <w:bCs/>
                <w:kern w:val="0"/>
                <w:sz w:val="24"/>
              </w:rPr>
            </w:pPr>
            <w:r>
              <w:rPr>
                <w:rFonts w:eastAsia="宋体"/>
                <w:b/>
                <w:bCs/>
                <w:kern w:val="0"/>
                <w:sz w:val="24"/>
              </w:rPr>
              <w:t>总  分</w:t>
            </w:r>
          </w:p>
        </w:tc>
        <w:tc>
          <w:tcPr>
            <w:tcW w:w="602" w:type="dxa"/>
            <w:tcBorders>
              <w:tl2br w:val="nil"/>
              <w:tr2bl w:val="nil"/>
            </w:tcBorders>
            <w:vAlign w:val="center"/>
          </w:tcPr>
          <w:p w14:paraId="4B5E84BD">
            <w:pPr>
              <w:spacing w:line="360" w:lineRule="exact"/>
              <w:jc w:val="center"/>
              <w:rPr>
                <w:rFonts w:eastAsia="宋体"/>
                <w:kern w:val="0"/>
                <w:sz w:val="24"/>
              </w:rPr>
            </w:pPr>
            <w:r>
              <w:rPr>
                <w:rFonts w:eastAsia="宋体"/>
                <w:kern w:val="0"/>
                <w:sz w:val="24"/>
              </w:rPr>
              <w:t>100</w:t>
            </w:r>
          </w:p>
        </w:tc>
        <w:tc>
          <w:tcPr>
            <w:tcW w:w="795" w:type="dxa"/>
            <w:tcBorders>
              <w:tl2br w:val="nil"/>
              <w:tr2bl w:val="nil"/>
            </w:tcBorders>
            <w:vAlign w:val="center"/>
          </w:tcPr>
          <w:p w14:paraId="738740B2">
            <w:pPr>
              <w:spacing w:line="360" w:lineRule="exact"/>
              <w:jc w:val="left"/>
              <w:rPr>
                <w:rFonts w:hint="default" w:eastAsia="宋体"/>
                <w:kern w:val="0"/>
                <w:sz w:val="24"/>
                <w:lang w:val="en-US" w:eastAsia="zh-CN"/>
              </w:rPr>
            </w:pPr>
            <w:r>
              <w:rPr>
                <w:rFonts w:hint="eastAsia" w:eastAsia="宋体"/>
                <w:kern w:val="0"/>
                <w:sz w:val="24"/>
                <w:lang w:val="en-US" w:eastAsia="zh-CN"/>
              </w:rPr>
              <w:t>99</w:t>
            </w:r>
          </w:p>
        </w:tc>
        <w:tc>
          <w:tcPr>
            <w:tcW w:w="735" w:type="dxa"/>
            <w:tcBorders>
              <w:tl2br w:val="nil"/>
              <w:tr2bl w:val="nil"/>
            </w:tcBorders>
            <w:vAlign w:val="center"/>
          </w:tcPr>
          <w:p w14:paraId="2434EAFC">
            <w:pPr>
              <w:spacing w:line="360" w:lineRule="exact"/>
              <w:jc w:val="left"/>
              <w:rPr>
                <w:rFonts w:eastAsia="宋体"/>
                <w:kern w:val="0"/>
                <w:sz w:val="24"/>
              </w:rPr>
            </w:pPr>
            <w:r>
              <w:rPr>
                <w:rFonts w:eastAsia="宋体"/>
                <w:kern w:val="0"/>
                <w:sz w:val="24"/>
              </w:rPr>
              <w:t>　</w:t>
            </w:r>
          </w:p>
        </w:tc>
      </w:tr>
    </w:tbl>
    <w:p w14:paraId="396A967E">
      <w:pPr>
        <w:spacing w:line="360" w:lineRule="exact"/>
        <w:rPr>
          <w:rFonts w:eastAsia="宋体"/>
          <w:kern w:val="0"/>
          <w:sz w:val="24"/>
        </w:rPr>
      </w:pPr>
    </w:p>
    <w:p w14:paraId="79218724">
      <w:pPr>
        <w:spacing w:line="360" w:lineRule="exact"/>
        <w:rPr>
          <w:rFonts w:eastAsia="宋体"/>
          <w:kern w:val="0"/>
          <w:sz w:val="24"/>
        </w:rPr>
        <w:sectPr>
          <w:footerReference r:id="rId3" w:type="default"/>
          <w:pgSz w:w="16840" w:h="11907" w:orient="landscape"/>
          <w:pgMar w:top="1134" w:right="1418" w:bottom="1304" w:left="1418" w:header="851" w:footer="1304" w:gutter="0"/>
          <w:cols w:space="720" w:num="1"/>
          <w:docGrid w:linePitch="534" w:charSpace="703"/>
        </w:sectPr>
      </w:pPr>
      <w:r>
        <w:rPr>
          <w:rFonts w:eastAsia="宋体"/>
          <w:kern w:val="0"/>
          <w:sz w:val="24"/>
        </w:rPr>
        <w:t>填报人：                                                                       单位负责人（签字）：</w:t>
      </w:r>
    </w:p>
    <w:p w14:paraId="2E715833">
      <w:pPr>
        <w:spacing w:line="594" w:lineRule="exact"/>
        <w:rPr>
          <w:rFonts w:hint="eastAsia"/>
          <w:kern w:val="0"/>
          <w:sz w:val="28"/>
          <w:szCs w:val="32"/>
        </w:rPr>
      </w:pPr>
    </w:p>
    <w:sectPr>
      <w:pgSz w:w="11907" w:h="16840"/>
      <w:pgMar w:top="1814" w:right="1361" w:bottom="1644" w:left="1588" w:header="851" w:footer="1304" w:gutter="0"/>
      <w:cols w:space="720" w:num="1"/>
      <w:docGrid w:type="linesAndChars" w:linePitch="534" w:charSpace="7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06B117-7687-4FCB-BA79-57D133A397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45538B87-AAF4-4E9D-887D-6A3F29AE647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F2B6B">
    <w:pPr>
      <w:pStyle w:val="7"/>
      <w:framePr w:w="1701" w:wrap="around" w:vAnchor="text" w:hAnchor="margin" w:xAlign="outside" w:y="1"/>
      <w:jc w:val="center"/>
      <w:rPr>
        <w:rStyle w:val="13"/>
        <w:rFonts w:hint="eastAsia"/>
        <w:sz w:val="28"/>
        <w:szCs w:val="28"/>
      </w:rPr>
    </w:pPr>
    <w:r>
      <w:rPr>
        <w:rStyle w:val="13"/>
        <w:rFonts w:hint="eastAsia"/>
        <w:sz w:val="28"/>
        <w:szCs w:val="28"/>
      </w:rPr>
      <w:t xml:space="preserve">— </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lang w:val="en-US" w:eastAsia="zh-CN"/>
      </w:rPr>
      <w:t>2</w:t>
    </w:r>
    <w:r>
      <w:rPr>
        <w:sz w:val="28"/>
        <w:szCs w:val="28"/>
      </w:rPr>
      <w:fldChar w:fldCharType="end"/>
    </w:r>
    <w:r>
      <w:rPr>
        <w:rFonts w:hint="eastAsia"/>
        <w:sz w:val="28"/>
        <w:szCs w:val="28"/>
      </w:rPr>
      <w:t xml:space="preserve"> </w:t>
    </w:r>
    <w:r>
      <w:rPr>
        <w:rStyle w:val="13"/>
        <w:rFonts w:hint="eastAsia"/>
        <w:sz w:val="28"/>
        <w:szCs w:val="28"/>
      </w:rPr>
      <w:t>—</w:t>
    </w:r>
  </w:p>
  <w:p w14:paraId="10003432">
    <w:pPr>
      <w:pStyle w:val="7"/>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documentProtection w:enforcement="0"/>
  <w:defaultTabStop w:val="420"/>
  <w:drawingGridHorizontalSpacing w:val="213"/>
  <w:drawingGridVerticalSpacing w:val="267"/>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docVars>
    <w:docVar w:name="commondata" w:val="eyJoZGlkIjoiYjE0NzlkMjBlZjZkNTNkM2Q5YzhjNzMxNGRiYjMxZTcifQ=="/>
  </w:docVars>
  <w:rsids>
    <w:rsidRoot w:val="00000000"/>
    <w:rsid w:val="036614A4"/>
    <w:rsid w:val="0D284687"/>
    <w:rsid w:val="0E7F24E4"/>
    <w:rsid w:val="103A5AC0"/>
    <w:rsid w:val="28AD41CE"/>
    <w:rsid w:val="2B312080"/>
    <w:rsid w:val="30750643"/>
    <w:rsid w:val="34527C21"/>
    <w:rsid w:val="3D27724F"/>
    <w:rsid w:val="47DE3056"/>
    <w:rsid w:val="6AC411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Date"/>
    <w:basedOn w:val="1"/>
    <w:next w:val="1"/>
    <w:qFormat/>
    <w:uiPriority w:val="0"/>
    <w:pPr>
      <w:ind w:left="25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line="360" w:lineRule="auto"/>
      <w:jc w:val="left"/>
    </w:pPr>
    <w:rPr>
      <w:rFonts w:ascii="宋体" w:eastAsia="宋体" w:cs="宋体"/>
      <w:color w:val="333333"/>
      <w:kern w:val="0"/>
      <w:sz w:val="18"/>
      <w:szCs w:val="18"/>
    </w:rPr>
  </w:style>
  <w:style w:type="character" w:styleId="12">
    <w:name w:val="Strong"/>
    <w:basedOn w:val="11"/>
    <w:qFormat/>
    <w:uiPriority w:val="0"/>
    <w:rPr>
      <w:b/>
      <w:bCs/>
    </w:rPr>
  </w:style>
  <w:style w:type="character" w:styleId="13">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China</Company>
  <Pages>6</Pages>
  <Words>3671</Words>
  <Characters>3939</Characters>
  <Lines>0</Lines>
  <Paragraphs>74</Paragraphs>
  <TotalTime>2</TotalTime>
  <ScaleCrop>false</ScaleCrop>
  <LinksUpToDate>false</LinksUpToDate>
  <CharactersWithSpaces>4179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2023-04-10T08:07:00Z</dcterms:created>
  <dc:creator>Lenovo User</dc:creator>
  <cp:lastModifiedBy>曾莹</cp:lastModifiedBy>
  <cp:lastPrinted>2023-04-10T08:06:00Z</cp:lastPrinted>
  <dcterms:modified xsi:type="dcterms:W3CDTF">2024-09-13T01:39:36Z</dcterms:modified>
  <dc:title>关于表彰2011年度家电、摩托下乡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E5ADBE3B49894297B94F28EBE64C4994_12</vt:lpwstr>
  </property>
</Properties>
</file>