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keepNext w:val="0"/>
        <w:keepLines w:val="0"/>
        <w:pageBreakBefore w:val="0"/>
        <w:shd w:val="clear" w:color="auto" w:fill="FFFFFF"/>
        <w:kinsoku/>
        <w:wordWrap/>
        <w:overflowPunct/>
        <w:autoSpaceDE/>
        <w:autoSpaceDN/>
        <w:bidi w:val="0"/>
        <w:snapToGrid/>
        <w:spacing w:beforeAutospacing="0" w:afterAutospacing="0" w:line="560" w:lineRule="exact"/>
        <w:jc w:val="center"/>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rPr>
        <w:t>20</w:t>
      </w:r>
      <w:r>
        <w:rPr>
          <w:rFonts w:hint="eastAsia" w:ascii="方正小标宋简体" w:hAnsi="方正小标宋简体" w:eastAsia="方正小标宋简体" w:cs="方正小标宋简体"/>
          <w:b w:val="0"/>
          <w:bCs w:val="0"/>
          <w:color w:val="auto"/>
          <w:sz w:val="44"/>
          <w:szCs w:val="44"/>
          <w:lang w:val="en-US" w:eastAsia="zh-CN"/>
        </w:rPr>
        <w:t>22</w:t>
      </w:r>
      <w:r>
        <w:rPr>
          <w:rFonts w:hint="eastAsia" w:ascii="方正小标宋简体" w:hAnsi="方正小标宋简体" w:eastAsia="方正小标宋简体" w:cs="方正小标宋简体"/>
          <w:b w:val="0"/>
          <w:bCs w:val="0"/>
          <w:color w:val="auto"/>
          <w:sz w:val="44"/>
          <w:szCs w:val="44"/>
        </w:rPr>
        <w:t>年部门整体支出绩效自评报告</w:t>
      </w:r>
    </w:p>
    <w:p>
      <w:pPr>
        <w:pStyle w:val="12"/>
        <w:keepNext w:val="0"/>
        <w:keepLines w:val="0"/>
        <w:pageBreakBefore w:val="0"/>
        <w:kinsoku/>
        <w:wordWrap/>
        <w:overflowPunct/>
        <w:autoSpaceDE/>
        <w:autoSpaceDN/>
        <w:bidi w:val="0"/>
        <w:snapToGrid/>
        <w:spacing w:beforeAutospacing="0" w:afterAutospacing="0" w:line="560" w:lineRule="exact"/>
        <w:ind w:firstLine="640" w:firstLineChars="200"/>
        <w:jc w:val="center"/>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桃江县农机事务中心</w:t>
      </w:r>
    </w:p>
    <w:p>
      <w:pPr>
        <w:pStyle w:val="12"/>
        <w:keepNext w:val="0"/>
        <w:keepLines w:val="0"/>
        <w:pageBreakBefore w:val="0"/>
        <w:kinsoku/>
        <w:wordWrap/>
        <w:overflowPunct/>
        <w:autoSpaceDE/>
        <w:autoSpaceDN/>
        <w:bidi w:val="0"/>
        <w:snapToGrid/>
        <w:spacing w:beforeAutospacing="0" w:afterAutospacing="0" w:line="560" w:lineRule="exact"/>
        <w:ind w:firstLine="640" w:firstLineChars="200"/>
        <w:jc w:val="center"/>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（202</w:t>
      </w:r>
      <w:r>
        <w:rPr>
          <w:rFonts w:hint="eastAsia" w:ascii="楷体_GB2312" w:hAnsi="楷体_GB2312" w:eastAsia="楷体_GB2312" w:cs="楷体_GB2312"/>
          <w:b w:val="0"/>
          <w:color w:val="auto"/>
          <w:sz w:val="32"/>
          <w:szCs w:val="32"/>
          <w:lang w:val="en-US" w:eastAsia="zh-CN"/>
        </w:rPr>
        <w:t>3</w:t>
      </w:r>
      <w:r>
        <w:rPr>
          <w:rFonts w:hint="eastAsia" w:ascii="楷体_GB2312" w:hAnsi="楷体_GB2312" w:eastAsia="楷体_GB2312" w:cs="楷体_GB2312"/>
          <w:b w:val="0"/>
          <w:color w:val="auto"/>
          <w:sz w:val="32"/>
          <w:szCs w:val="32"/>
        </w:rPr>
        <w:t>年</w:t>
      </w:r>
      <w:r>
        <w:rPr>
          <w:rFonts w:hint="eastAsia" w:ascii="楷体_GB2312" w:hAnsi="楷体_GB2312" w:eastAsia="楷体_GB2312" w:cs="楷体_GB2312"/>
          <w:b w:val="0"/>
          <w:color w:val="auto"/>
          <w:sz w:val="32"/>
          <w:szCs w:val="32"/>
          <w:lang w:val="en-US" w:eastAsia="zh-CN"/>
        </w:rPr>
        <w:t>3</w:t>
      </w:r>
      <w:r>
        <w:rPr>
          <w:rFonts w:hint="eastAsia" w:ascii="楷体_GB2312" w:hAnsi="楷体_GB2312" w:eastAsia="楷体_GB2312" w:cs="楷体_GB2312"/>
          <w:b w:val="0"/>
          <w:color w:val="auto"/>
          <w:sz w:val="32"/>
          <w:szCs w:val="32"/>
        </w:rPr>
        <w:t>月</w:t>
      </w:r>
      <w:r>
        <w:rPr>
          <w:rFonts w:hint="eastAsia" w:ascii="楷体_GB2312" w:hAnsi="楷体_GB2312" w:eastAsia="楷体_GB2312" w:cs="楷体_GB2312"/>
          <w:b w:val="0"/>
          <w:color w:val="auto"/>
          <w:sz w:val="32"/>
          <w:szCs w:val="32"/>
          <w:lang w:val="en-US" w:eastAsia="zh-CN"/>
        </w:rPr>
        <w:t>28</w:t>
      </w:r>
      <w:r>
        <w:rPr>
          <w:rFonts w:hint="eastAsia" w:ascii="楷体_GB2312" w:hAnsi="楷体_GB2312" w:eastAsia="楷体_GB2312" w:cs="楷体_GB2312"/>
          <w:b w:val="0"/>
          <w:color w:val="auto"/>
          <w:sz w:val="32"/>
          <w:szCs w:val="32"/>
        </w:rPr>
        <w:t>日）</w:t>
      </w:r>
    </w:p>
    <w:p>
      <w:pPr>
        <w:pStyle w:val="12"/>
        <w:keepNext w:val="0"/>
        <w:keepLines w:val="0"/>
        <w:pageBreakBefore w:val="0"/>
        <w:kinsoku/>
        <w:wordWrap/>
        <w:overflowPunct/>
        <w:autoSpaceDE/>
        <w:autoSpaceDN/>
        <w:bidi w:val="0"/>
        <w:snapToGrid/>
        <w:spacing w:beforeAutospacing="0" w:afterAutospacing="0" w:line="560" w:lineRule="exact"/>
        <w:ind w:firstLine="643" w:firstLineChars="200"/>
        <w:jc w:val="both"/>
        <w:textAlignment w:val="auto"/>
        <w:rPr>
          <w:rFonts w:hint="eastAsia" w:asciiTheme="minorEastAsia" w:hAnsiTheme="minorEastAsia" w:eastAsiaTheme="minorEastAsia" w:cstheme="minorEastAsia"/>
          <w:b/>
          <w:bCs/>
          <w:color w:val="auto"/>
          <w:sz w:val="32"/>
          <w:szCs w:val="32"/>
          <w:lang w:eastAsia="zh-CN"/>
        </w:rPr>
      </w:pP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概况</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color w:val="auto"/>
          <w:sz w:val="32"/>
          <w:szCs w:val="32"/>
        </w:rPr>
        <w:t>桃江县农机事务中心为</w:t>
      </w:r>
      <w:r>
        <w:rPr>
          <w:rFonts w:hint="eastAsia" w:asciiTheme="minorEastAsia" w:hAnsiTheme="minorEastAsia" w:eastAsiaTheme="minorEastAsia" w:cstheme="minorEastAsia"/>
          <w:b w:val="0"/>
          <w:color w:val="auto"/>
          <w:sz w:val="32"/>
          <w:szCs w:val="32"/>
          <w:lang w:eastAsia="zh-CN"/>
        </w:rPr>
        <w:t>桃江县农业农村局二级机构副</w:t>
      </w:r>
      <w:r>
        <w:rPr>
          <w:rFonts w:hint="eastAsia" w:asciiTheme="minorEastAsia" w:hAnsiTheme="minorEastAsia" w:eastAsiaTheme="minorEastAsia" w:cstheme="minorEastAsia"/>
          <w:b w:val="0"/>
          <w:color w:val="auto"/>
          <w:sz w:val="32"/>
          <w:szCs w:val="32"/>
        </w:rPr>
        <w:t>科级事业单位。其主要职责是负责全县农</w:t>
      </w:r>
      <w:r>
        <w:rPr>
          <w:rFonts w:hint="eastAsia" w:asciiTheme="minorEastAsia" w:hAnsiTheme="minorEastAsia" w:eastAsiaTheme="minorEastAsia" w:cstheme="minorEastAsia"/>
          <w:b w:val="0"/>
          <w:color w:val="auto"/>
          <w:sz w:val="32"/>
          <w:szCs w:val="32"/>
          <w:lang w:eastAsia="zh-CN"/>
        </w:rPr>
        <w:t>业机械化工作，提高农业机械化水平。农业机械管理，农业机械产业管理，农业机械市场管理，农业机械化技术管理与推广，农业机械购置补贴与农业机械报废更新补贴办理，其他相关管理与服务</w:t>
      </w:r>
      <w:r>
        <w:rPr>
          <w:rFonts w:hint="eastAsia" w:asciiTheme="minorEastAsia" w:hAnsiTheme="minorEastAsia" w:eastAsiaTheme="minorEastAsia" w:cstheme="minorEastAsia"/>
          <w:b w:val="0"/>
          <w:color w:val="auto"/>
          <w:sz w:val="32"/>
          <w:szCs w:val="32"/>
        </w:rPr>
        <w:t>等方面的工作。中心下设一室</w:t>
      </w:r>
      <w:r>
        <w:rPr>
          <w:rFonts w:hint="eastAsia" w:asciiTheme="minorEastAsia" w:hAnsiTheme="minorEastAsia" w:eastAsiaTheme="minorEastAsia" w:cstheme="minorEastAsia"/>
          <w:b w:val="0"/>
          <w:color w:val="auto"/>
          <w:sz w:val="32"/>
          <w:szCs w:val="32"/>
          <w:lang w:val="en-US" w:eastAsia="zh-CN"/>
        </w:rPr>
        <w:t>四</w:t>
      </w:r>
      <w:r>
        <w:rPr>
          <w:rFonts w:hint="eastAsia" w:asciiTheme="minorEastAsia" w:hAnsiTheme="minorEastAsia" w:eastAsiaTheme="minorEastAsia" w:cstheme="minorEastAsia"/>
          <w:b w:val="0"/>
          <w:color w:val="auto"/>
          <w:sz w:val="32"/>
          <w:szCs w:val="32"/>
        </w:rPr>
        <w:t>股</w:t>
      </w:r>
      <w:r>
        <w:rPr>
          <w:rFonts w:hint="eastAsia" w:asciiTheme="minorEastAsia" w:hAnsiTheme="minorEastAsia" w:eastAsiaTheme="minorEastAsia" w:cstheme="minorEastAsia"/>
          <w:b w:val="0"/>
          <w:color w:val="auto"/>
          <w:sz w:val="32"/>
          <w:szCs w:val="32"/>
          <w:lang w:eastAsia="zh-CN"/>
        </w:rPr>
        <w:t>一</w:t>
      </w:r>
      <w:r>
        <w:rPr>
          <w:rFonts w:hint="eastAsia" w:asciiTheme="minorEastAsia" w:hAnsiTheme="minorEastAsia" w:eastAsiaTheme="minorEastAsia" w:cstheme="minorEastAsia"/>
          <w:b w:val="0"/>
          <w:color w:val="auto"/>
          <w:sz w:val="32"/>
          <w:szCs w:val="32"/>
        </w:rPr>
        <w:t>站（</w:t>
      </w:r>
      <w:r>
        <w:rPr>
          <w:rFonts w:hint="eastAsia" w:asciiTheme="minorEastAsia" w:hAnsiTheme="minorEastAsia" w:eastAsiaTheme="minorEastAsia" w:cstheme="minorEastAsia"/>
          <w:b w:val="0"/>
          <w:color w:val="auto"/>
          <w:sz w:val="32"/>
          <w:szCs w:val="32"/>
          <w:lang w:eastAsia="zh-CN"/>
        </w:rPr>
        <w:t>综合</w:t>
      </w:r>
      <w:r>
        <w:rPr>
          <w:rFonts w:hint="eastAsia" w:asciiTheme="minorEastAsia" w:hAnsiTheme="minorEastAsia" w:eastAsiaTheme="minorEastAsia" w:cstheme="minorEastAsia"/>
          <w:b w:val="0"/>
          <w:color w:val="auto"/>
          <w:sz w:val="32"/>
          <w:szCs w:val="32"/>
        </w:rPr>
        <w:t>办公室、</w:t>
      </w:r>
      <w:r>
        <w:rPr>
          <w:rFonts w:hint="eastAsia" w:asciiTheme="minorEastAsia" w:hAnsiTheme="minorEastAsia" w:eastAsiaTheme="minorEastAsia" w:cstheme="minorEastAsia"/>
          <w:b w:val="0"/>
          <w:color w:val="auto"/>
          <w:sz w:val="32"/>
          <w:szCs w:val="32"/>
          <w:lang w:eastAsia="zh-CN"/>
        </w:rPr>
        <w:t>组织人事</w:t>
      </w:r>
      <w:r>
        <w:rPr>
          <w:rFonts w:hint="eastAsia" w:asciiTheme="minorEastAsia" w:hAnsiTheme="minorEastAsia" w:eastAsiaTheme="minorEastAsia" w:cstheme="minorEastAsia"/>
          <w:b w:val="0"/>
          <w:color w:val="auto"/>
          <w:sz w:val="32"/>
          <w:szCs w:val="32"/>
        </w:rPr>
        <w:t>股、</w:t>
      </w:r>
      <w:r>
        <w:rPr>
          <w:rFonts w:hint="eastAsia" w:asciiTheme="minorEastAsia" w:hAnsiTheme="minorEastAsia" w:eastAsiaTheme="minorEastAsia" w:cstheme="minorEastAsia"/>
          <w:b w:val="0"/>
          <w:color w:val="auto"/>
          <w:sz w:val="32"/>
          <w:szCs w:val="32"/>
          <w:lang w:eastAsia="zh-CN"/>
        </w:rPr>
        <w:t>计划</w:t>
      </w:r>
      <w:r>
        <w:rPr>
          <w:rFonts w:hint="eastAsia" w:asciiTheme="minorEastAsia" w:hAnsiTheme="minorEastAsia" w:eastAsiaTheme="minorEastAsia" w:cstheme="minorEastAsia"/>
          <w:b w:val="0"/>
          <w:color w:val="auto"/>
          <w:sz w:val="32"/>
          <w:szCs w:val="32"/>
        </w:rPr>
        <w:t>财务股、农机</w:t>
      </w:r>
      <w:r>
        <w:rPr>
          <w:rFonts w:hint="eastAsia" w:asciiTheme="minorEastAsia" w:hAnsiTheme="minorEastAsia" w:eastAsiaTheme="minorEastAsia" w:cstheme="minorEastAsia"/>
          <w:b w:val="0"/>
          <w:color w:val="auto"/>
          <w:sz w:val="32"/>
          <w:szCs w:val="32"/>
          <w:lang w:eastAsia="zh-CN"/>
        </w:rPr>
        <w:t>装备</w:t>
      </w:r>
      <w:r>
        <w:rPr>
          <w:rFonts w:hint="eastAsia" w:asciiTheme="minorEastAsia" w:hAnsiTheme="minorEastAsia" w:eastAsiaTheme="minorEastAsia" w:cstheme="minorEastAsia"/>
          <w:b w:val="0"/>
          <w:color w:val="auto"/>
          <w:sz w:val="32"/>
          <w:szCs w:val="32"/>
        </w:rPr>
        <w:t>股、</w:t>
      </w:r>
      <w:r>
        <w:rPr>
          <w:rFonts w:hint="eastAsia" w:asciiTheme="minorEastAsia" w:hAnsiTheme="minorEastAsia" w:eastAsiaTheme="minorEastAsia" w:cstheme="minorEastAsia"/>
          <w:b w:val="0"/>
          <w:color w:val="auto"/>
          <w:sz w:val="32"/>
          <w:szCs w:val="32"/>
          <w:lang w:eastAsia="zh-CN"/>
        </w:rPr>
        <w:t>农机推广股</w:t>
      </w:r>
      <w:r>
        <w:rPr>
          <w:rFonts w:hint="eastAsia" w:asciiTheme="minorEastAsia" w:hAnsiTheme="minorEastAsia" w:eastAsiaTheme="minorEastAsia" w:cstheme="minorEastAsia"/>
          <w:b w:val="0"/>
          <w:color w:val="auto"/>
          <w:sz w:val="32"/>
          <w:szCs w:val="32"/>
        </w:rPr>
        <w:t>、能源供应</w:t>
      </w:r>
      <w:r>
        <w:rPr>
          <w:rFonts w:hint="eastAsia" w:asciiTheme="minorEastAsia" w:hAnsiTheme="minorEastAsia" w:eastAsiaTheme="minorEastAsia" w:cstheme="minorEastAsia"/>
          <w:b w:val="0"/>
          <w:color w:val="auto"/>
          <w:sz w:val="32"/>
          <w:szCs w:val="32"/>
          <w:lang w:eastAsia="zh-CN"/>
        </w:rPr>
        <w:t>管理</w:t>
      </w:r>
      <w:r>
        <w:rPr>
          <w:rFonts w:hint="eastAsia" w:asciiTheme="minorEastAsia" w:hAnsiTheme="minorEastAsia" w:eastAsiaTheme="minorEastAsia" w:cstheme="minorEastAsia"/>
          <w:b w:val="0"/>
          <w:color w:val="auto"/>
          <w:sz w:val="32"/>
          <w:szCs w:val="32"/>
        </w:rPr>
        <w:t>站）。现有在编在岗人员</w:t>
      </w:r>
      <w:r>
        <w:rPr>
          <w:rFonts w:hint="eastAsia" w:asciiTheme="minorEastAsia" w:hAnsiTheme="minorEastAsia" w:eastAsiaTheme="minorEastAsia" w:cstheme="minorEastAsia"/>
          <w:b w:val="0"/>
          <w:color w:val="auto"/>
          <w:sz w:val="32"/>
          <w:szCs w:val="32"/>
          <w:lang w:val="en-US" w:eastAsia="zh-CN"/>
        </w:rPr>
        <w:t>76</w:t>
      </w:r>
      <w:r>
        <w:rPr>
          <w:rFonts w:hint="eastAsia" w:asciiTheme="minorEastAsia" w:hAnsiTheme="minorEastAsia" w:eastAsiaTheme="minorEastAsia" w:cstheme="minorEastAsia"/>
          <w:b w:val="0"/>
          <w:color w:val="auto"/>
          <w:sz w:val="32"/>
          <w:szCs w:val="32"/>
        </w:rPr>
        <w:t>人,退休人员</w:t>
      </w:r>
      <w:r>
        <w:rPr>
          <w:rFonts w:hint="eastAsia" w:asciiTheme="minorEastAsia" w:hAnsiTheme="minorEastAsia" w:eastAsiaTheme="minorEastAsia" w:cstheme="minorEastAsia"/>
          <w:b w:val="0"/>
          <w:color w:val="auto"/>
          <w:sz w:val="32"/>
          <w:szCs w:val="32"/>
          <w:lang w:val="en-US" w:eastAsia="zh-CN"/>
        </w:rPr>
        <w:t>62</w:t>
      </w:r>
      <w:r>
        <w:rPr>
          <w:rFonts w:hint="eastAsia" w:asciiTheme="minorEastAsia" w:hAnsiTheme="minorEastAsia" w:eastAsiaTheme="minorEastAsia" w:cstheme="minorEastAsia"/>
          <w:b w:val="0"/>
          <w:color w:val="auto"/>
          <w:sz w:val="32"/>
          <w:szCs w:val="32"/>
        </w:rPr>
        <w:t>人。</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1、全年工作开展情况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（1）合作社建设。</w:t>
      </w:r>
      <w:r>
        <w:rPr>
          <w:rFonts w:hint="eastAsia" w:asciiTheme="minorEastAsia" w:hAnsiTheme="minorEastAsia" w:eastAsiaTheme="minorEastAsia" w:cstheme="minorEastAsia"/>
          <w:color w:val="auto"/>
          <w:kern w:val="2"/>
          <w:sz w:val="32"/>
          <w:szCs w:val="32"/>
          <w:lang w:val="en-US" w:eastAsia="zh-CN" w:bidi="ar-SA"/>
        </w:rPr>
        <w:t>今年灰山港镇山海农机合作社申报了“全程机械化综合农事服务中心建设”项目，项目建设奖补资金100万元，目前项目已通过验收且资金已发放到位；沾溪镇九螺坊农机合作社申报了“省级农机现代社”，通过验收后扶持资金15万元已拨付到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（2）农机社会化服务。</w:t>
      </w:r>
      <w:r>
        <w:rPr>
          <w:rFonts w:hint="eastAsia" w:asciiTheme="minorEastAsia" w:hAnsiTheme="minorEastAsia" w:eastAsiaTheme="minorEastAsia" w:cstheme="minorEastAsia"/>
          <w:color w:val="auto"/>
          <w:sz w:val="32"/>
          <w:szCs w:val="32"/>
          <w:lang w:eastAsia="zh-CN"/>
        </w:rPr>
        <w:t>为补齐水稻机械化栽植短板，加快提升水稻机械化生产水平，促进粮食稳产增长。</w:t>
      </w:r>
      <w:r>
        <w:rPr>
          <w:rFonts w:hint="eastAsia" w:asciiTheme="minorEastAsia" w:hAnsiTheme="minorEastAsia" w:eastAsiaTheme="minorEastAsia" w:cstheme="minorEastAsia"/>
          <w:color w:val="auto"/>
          <w:kern w:val="2"/>
          <w:sz w:val="32"/>
          <w:szCs w:val="32"/>
          <w:lang w:val="en-US" w:eastAsia="zh-CN" w:bidi="ar-SA"/>
        </w:rPr>
        <w:t>今年年初申报了机插机抛社会化服务项目，项目资金35万元、机插机抛作业任务0.75万亩，截至年底以北斗平台数据为依据全县已完成机插机抛作业面积17336亩，超额完成任务目标。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highlight w:val="red"/>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（3）农机购置补贴与报废补贴。</w:t>
      </w:r>
      <w:r>
        <w:rPr>
          <w:rFonts w:hint="eastAsia" w:asciiTheme="minorEastAsia" w:hAnsiTheme="minorEastAsia" w:eastAsiaTheme="minorEastAsia" w:cstheme="minorEastAsia"/>
          <w:color w:val="auto"/>
          <w:kern w:val="2"/>
          <w:sz w:val="32"/>
          <w:szCs w:val="32"/>
          <w:lang w:val="en-US" w:eastAsia="zh-CN" w:bidi="ar-SA"/>
        </w:rPr>
        <w:t>全年购机补贴农机1823台，发放购机补贴资金978.1099万元；</w:t>
      </w:r>
      <w:r>
        <w:rPr>
          <w:rFonts w:hint="eastAsia" w:asciiTheme="minorEastAsia" w:hAnsiTheme="minorEastAsia" w:eastAsiaTheme="minorEastAsia" w:cstheme="minorEastAsia"/>
          <w:color w:val="auto"/>
          <w:kern w:val="2"/>
          <w:sz w:val="32"/>
          <w:szCs w:val="32"/>
          <w:highlight w:val="none"/>
          <w:lang w:val="en-US" w:eastAsia="zh-CN" w:bidi="ar-SA"/>
        </w:rPr>
        <w:t>报废农机370台，发放中央报废农机补贴资金339.854万元。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（4）完成七个调研任务。</w:t>
      </w:r>
      <w:r>
        <w:rPr>
          <w:rFonts w:hint="eastAsia" w:asciiTheme="minorEastAsia" w:hAnsiTheme="minorEastAsia" w:eastAsiaTheme="minorEastAsia" w:cstheme="minorEastAsia"/>
          <w:color w:val="auto"/>
          <w:kern w:val="2"/>
          <w:sz w:val="32"/>
          <w:szCs w:val="32"/>
          <w:lang w:val="en-US" w:eastAsia="zh-CN" w:bidi="ar-SA"/>
        </w:rPr>
        <w:t>一是已完成桃江县农机作业社会化服务情况调查，调研了5个服务主体及10个被服务对象，并形成调查汇报。二是已完成全县农业机械化”四分”（分区域、分产业、分品种、分环节）工作调研，调研本县了水稻、油菜、蔬菜、水果、畜牧、水产、设施、生猪、茶叶等的现有机械化状况，并对2025、2035年农机具需求情况进行了预测。三是配合市农机事务中心调研了我县机耕道建设情况。四是调查汇总了我县农机制造企业生产情况。五是调研了全县粮食烘干机现状。六是配合省农机事务中心完成了“竹林机械化生产技术规程”研讨，进行了现场调研及召开了一次研讨会。七是完成单位年度调研主题：“丘陵地区农田改造与农机具适用性调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(5)培训与演示。</w:t>
      </w:r>
      <w:r>
        <w:rPr>
          <w:rFonts w:hint="eastAsia" w:asciiTheme="minorEastAsia" w:hAnsiTheme="minorEastAsia" w:eastAsiaTheme="minorEastAsia" w:cstheme="minorEastAsia"/>
          <w:color w:val="auto"/>
          <w:kern w:val="2"/>
          <w:sz w:val="32"/>
          <w:szCs w:val="32"/>
          <w:lang w:val="en-US" w:eastAsia="zh-CN" w:bidi="ar-SA"/>
        </w:rPr>
        <w:t>3月16日在灰山港镇山海农机合作社召开了全县机插机抛育秧技术暨农机安全生产培训会，中心农机业务骨干、各乡镇农机工作负责人、全县农机合作社水稻机插机抛技术骨干、农机大户、种粮大户近130余人参加。会议内容涉及新型农机具现场展示演示、机插机抛育秧技术培训及现场演示、农机安全生产培训、消防演习、北斗监测装置操作培训、农机作业补贴相关政策解读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val="en-US" w:eastAsia="zh-CN"/>
        </w:rPr>
        <w:t>2</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sz w:val="32"/>
          <w:szCs w:val="32"/>
          <w:lang w:eastAsia="zh-CN"/>
        </w:rPr>
        <w:t>全年工作措施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(1)、分解作业任务到村、到农机服务合作社。</w:t>
      </w:r>
      <w:r>
        <w:rPr>
          <w:rFonts w:hint="eastAsia" w:asciiTheme="minorEastAsia" w:hAnsiTheme="minorEastAsia" w:eastAsiaTheme="minorEastAsia" w:cstheme="minorEastAsia"/>
          <w:color w:val="auto"/>
          <w:kern w:val="2"/>
          <w:sz w:val="32"/>
          <w:szCs w:val="32"/>
          <w:lang w:val="en-US" w:eastAsia="zh-CN" w:bidi="ar-SA"/>
        </w:rPr>
        <w:t>机插机抛社会化服务项目</w:t>
      </w:r>
      <w:r>
        <w:rPr>
          <w:rFonts w:hint="eastAsia" w:asciiTheme="minorEastAsia" w:hAnsiTheme="minorEastAsia" w:eastAsiaTheme="minorEastAsia" w:cstheme="minorEastAsia"/>
          <w:color w:val="auto"/>
          <w:sz w:val="32"/>
          <w:szCs w:val="32"/>
          <w:lang w:val="en-US" w:eastAsia="zh-CN"/>
        </w:rPr>
        <w:t>申报成功后，及时把7500亩的机插机抛作业目标任务下达到了各合作社，并约定以北斗终端监测平台面积为测算依据，没有安装北斗终端监测的抛插秧机具及时安装到位，并在县级监管平台“湖南省数字农业监管与服务平台”及时跟踪机具作业情况，单季作业完毕通报作业情况。</w:t>
      </w:r>
    </w:p>
    <w:p>
      <w:pPr>
        <w:keepNext w:val="0"/>
        <w:keepLines w:val="0"/>
        <w:pageBreakBefore w:val="0"/>
        <w:kinsoku/>
        <w:wordWrap/>
        <w:overflowPunct/>
        <w:topLinePunct w:val="0"/>
        <w:autoSpaceDE/>
        <w:autoSpaceDN/>
        <w:bidi w:val="0"/>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lang w:val="en-US" w:eastAsia="zh-CN"/>
        </w:rPr>
        <w:t>(2)、现场技术指导。</w:t>
      </w:r>
      <w:r>
        <w:rPr>
          <w:rFonts w:hint="eastAsia" w:asciiTheme="minorEastAsia" w:hAnsiTheme="minorEastAsia" w:eastAsiaTheme="minorEastAsia" w:cstheme="minorEastAsia"/>
          <w:color w:val="auto"/>
          <w:sz w:val="32"/>
          <w:szCs w:val="32"/>
        </w:rPr>
        <w:t>县农机事务中心拥有农业机械技术高级工程师1名、工程师</w:t>
      </w: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名、技师4名、助理工程师</w:t>
      </w: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名。为保证项目顺利推进，充足调配项目实施技术力量，成立了</w:t>
      </w:r>
      <w:r>
        <w:rPr>
          <w:rFonts w:hint="eastAsia" w:asciiTheme="minorEastAsia" w:hAnsiTheme="minorEastAsia" w:eastAsiaTheme="minorEastAsia" w:cstheme="minorEastAsia"/>
          <w:color w:val="auto"/>
          <w:sz w:val="32"/>
          <w:szCs w:val="32"/>
          <w:lang w:eastAsia="zh-CN"/>
        </w:rPr>
        <w:t>机插</w:t>
      </w:r>
      <w:r>
        <w:rPr>
          <w:rFonts w:hint="eastAsia" w:asciiTheme="minorEastAsia" w:hAnsiTheme="minorEastAsia" w:eastAsiaTheme="minorEastAsia" w:cstheme="minorEastAsia"/>
          <w:color w:val="auto"/>
          <w:sz w:val="32"/>
          <w:szCs w:val="32"/>
        </w:rPr>
        <w:t>机抛技术指导小组，分别负责</w:t>
      </w: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个乡镇</w:t>
      </w:r>
      <w:r>
        <w:rPr>
          <w:rFonts w:hint="eastAsia" w:asciiTheme="minorEastAsia" w:hAnsiTheme="minorEastAsia" w:eastAsiaTheme="minorEastAsia" w:cstheme="minorEastAsia"/>
          <w:color w:val="auto"/>
          <w:sz w:val="32"/>
          <w:szCs w:val="32"/>
          <w:lang w:val="en-US" w:eastAsia="zh-CN"/>
        </w:rPr>
        <w:t>9个农机合作社</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机插</w:t>
      </w:r>
      <w:r>
        <w:rPr>
          <w:rFonts w:hint="eastAsia" w:asciiTheme="minorEastAsia" w:hAnsiTheme="minorEastAsia" w:eastAsiaTheme="minorEastAsia" w:cstheme="minorEastAsia"/>
          <w:color w:val="auto"/>
          <w:sz w:val="32"/>
          <w:szCs w:val="32"/>
        </w:rPr>
        <w:t>机抛</w:t>
      </w:r>
      <w:r>
        <w:rPr>
          <w:rFonts w:hint="eastAsia" w:asciiTheme="minorEastAsia" w:hAnsiTheme="minorEastAsia" w:eastAsiaTheme="minorEastAsia" w:cstheme="minorEastAsia"/>
          <w:color w:val="auto"/>
          <w:sz w:val="32"/>
          <w:szCs w:val="32"/>
          <w:lang w:eastAsia="zh-CN"/>
        </w:rPr>
        <w:t>现场服务</w:t>
      </w:r>
      <w:r>
        <w:rPr>
          <w:rFonts w:hint="eastAsia" w:asciiTheme="minorEastAsia" w:hAnsiTheme="minorEastAsia" w:eastAsiaTheme="minorEastAsia" w:cstheme="minorEastAsia"/>
          <w:color w:val="auto"/>
          <w:sz w:val="32"/>
          <w:szCs w:val="32"/>
        </w:rPr>
        <w:t>技术指导，开通技术咨询热线，解决用户在</w:t>
      </w:r>
      <w:r>
        <w:rPr>
          <w:rFonts w:hint="eastAsia" w:asciiTheme="minorEastAsia" w:hAnsiTheme="minorEastAsia" w:eastAsiaTheme="minorEastAsia" w:cstheme="minorEastAsia"/>
          <w:color w:val="auto"/>
          <w:sz w:val="32"/>
          <w:szCs w:val="32"/>
          <w:lang w:eastAsia="zh-CN"/>
        </w:rPr>
        <w:t>机插</w:t>
      </w:r>
      <w:r>
        <w:rPr>
          <w:rFonts w:hint="eastAsia" w:asciiTheme="minorEastAsia" w:hAnsiTheme="minorEastAsia" w:eastAsiaTheme="minorEastAsia" w:cstheme="minorEastAsia"/>
          <w:color w:val="auto"/>
          <w:sz w:val="32"/>
          <w:szCs w:val="32"/>
        </w:rPr>
        <w:t>机抛作业时遇到的各种困难。</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(3)、通过提升育秧技术来提高机插机抛水平。</w:t>
      </w:r>
      <w:r>
        <w:rPr>
          <w:rFonts w:hint="eastAsia" w:asciiTheme="minorEastAsia" w:hAnsiTheme="minorEastAsia" w:eastAsiaTheme="minorEastAsia" w:cstheme="minorEastAsia"/>
          <w:color w:val="auto"/>
          <w:sz w:val="32"/>
          <w:szCs w:val="32"/>
          <w:lang w:val="en-US" w:eastAsia="zh-CN"/>
        </w:rPr>
        <w:t>山海、龙铭、贺家坪等三家农机合作社拥有</w:t>
      </w:r>
      <w:r>
        <w:rPr>
          <w:rFonts w:hint="eastAsia" w:asciiTheme="minorEastAsia" w:hAnsiTheme="minorEastAsia" w:eastAsiaTheme="minorEastAsia" w:cstheme="minorEastAsia"/>
          <w:color w:val="auto"/>
          <w:sz w:val="32"/>
          <w:szCs w:val="32"/>
          <w:lang w:eastAsia="zh-CN"/>
        </w:rPr>
        <w:t>高效育秧流</w:t>
      </w:r>
      <w:r>
        <w:rPr>
          <w:rFonts w:hint="eastAsia" w:asciiTheme="minorEastAsia" w:hAnsiTheme="minorEastAsia" w:eastAsiaTheme="minorEastAsia" w:cstheme="minorEastAsia"/>
          <w:color w:val="auto"/>
          <w:sz w:val="32"/>
          <w:szCs w:val="32"/>
        </w:rPr>
        <w:t>水线</w:t>
      </w:r>
      <w:r>
        <w:rPr>
          <w:rFonts w:hint="eastAsia" w:asciiTheme="minorEastAsia" w:hAnsiTheme="minorEastAsia" w:eastAsiaTheme="minorEastAsia" w:cstheme="minorEastAsia"/>
          <w:color w:val="auto"/>
          <w:sz w:val="32"/>
          <w:szCs w:val="32"/>
          <w:lang w:eastAsia="zh-CN"/>
        </w:rPr>
        <w:t>、水稻叠盘快速催芽齐苗密室、育秧大棚等先进育秧设备，基本实现了智能化育秧。</w:t>
      </w:r>
      <w:r>
        <w:rPr>
          <w:rFonts w:hint="eastAsia" w:asciiTheme="minorEastAsia" w:hAnsiTheme="minorEastAsia" w:eastAsiaTheme="minorEastAsia" w:cstheme="minorEastAsia"/>
          <w:color w:val="auto"/>
          <w:sz w:val="32"/>
          <w:szCs w:val="32"/>
          <w:lang w:val="en-US" w:eastAsia="zh-CN"/>
        </w:rPr>
        <w:t>高效育秧流水线比常规流水线增加了自动叠盘、自动上料等辅助设施，可节省三分之一育秧用工，降低了育秧生产成本30%以上；单间</w:t>
      </w:r>
      <w:r>
        <w:rPr>
          <w:rFonts w:hint="eastAsia" w:asciiTheme="minorEastAsia" w:hAnsiTheme="minorEastAsia" w:eastAsiaTheme="minorEastAsia" w:cstheme="minorEastAsia"/>
          <w:color w:val="auto"/>
          <w:sz w:val="32"/>
          <w:szCs w:val="32"/>
          <w:lang w:eastAsia="zh-CN"/>
        </w:rPr>
        <w:t>水稻叠盘快速催芽齐苗密室在</w:t>
      </w:r>
      <w:r>
        <w:rPr>
          <w:rFonts w:hint="eastAsia" w:asciiTheme="minorEastAsia" w:hAnsiTheme="minorEastAsia" w:eastAsiaTheme="minorEastAsia" w:cstheme="minorEastAsia"/>
          <w:color w:val="auto"/>
          <w:sz w:val="32"/>
          <w:szCs w:val="32"/>
          <w:lang w:val="en-US" w:eastAsia="zh-CN"/>
        </w:rPr>
        <w:t>48小时内可快速</w:t>
      </w:r>
      <w:r>
        <w:rPr>
          <w:rFonts w:hint="eastAsia" w:asciiTheme="minorEastAsia" w:hAnsiTheme="minorEastAsia" w:eastAsiaTheme="minorEastAsia" w:cstheme="minorEastAsia"/>
          <w:color w:val="auto"/>
          <w:sz w:val="32"/>
          <w:szCs w:val="32"/>
          <w:lang w:eastAsia="zh-CN"/>
        </w:rPr>
        <w:t>催芽齐苗早稻水稻秧</w:t>
      </w:r>
      <w:r>
        <w:rPr>
          <w:rFonts w:hint="eastAsia" w:asciiTheme="minorEastAsia" w:hAnsiTheme="minorEastAsia" w:eastAsiaTheme="minorEastAsia" w:cstheme="minorEastAsia"/>
          <w:color w:val="auto"/>
          <w:sz w:val="32"/>
          <w:szCs w:val="32"/>
          <w:lang w:val="en-US" w:eastAsia="zh-CN"/>
        </w:rPr>
        <w:t>10000盘（可机插230亩大田）</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从密室出来的秧苗生长齐整、粗壮，抗病抗寒能力强，摆到大棚后能保持生长旺势，成秧率高出常规育秧20个百分点，机插机抛到大田能减少缺蔸和提高产量；专业育秧大棚保证了早稻所需的温度，减少了寒潮造成的烂秧风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(4)、坚持服务小农户。</w:t>
      </w:r>
      <w:r>
        <w:rPr>
          <w:rFonts w:hint="eastAsia" w:asciiTheme="minorEastAsia" w:hAnsiTheme="minorEastAsia" w:eastAsiaTheme="minorEastAsia" w:cstheme="minorEastAsia"/>
          <w:color w:val="auto"/>
          <w:sz w:val="32"/>
          <w:szCs w:val="32"/>
          <w:lang w:val="en-US" w:eastAsia="zh-CN"/>
        </w:rPr>
        <w:t>以服务分散种粮小农户作为政策支持的重点，把引导小规模分散经营农户走向现代农业发展轨道作为开展农业生产、加工、流通社会化服务的重点，始终坚持带动而不是代替农户发展的原则，把服务小农户作为政策支持的主要对象，着力解决小农户的规模化生产难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(5)、推进服务带动型规模经营。</w:t>
      </w:r>
      <w:r>
        <w:rPr>
          <w:rFonts w:hint="eastAsia" w:asciiTheme="minorEastAsia" w:hAnsiTheme="minorEastAsia" w:eastAsiaTheme="minorEastAsia" w:cstheme="minorEastAsia"/>
          <w:color w:val="auto"/>
          <w:sz w:val="32"/>
          <w:szCs w:val="32"/>
          <w:lang w:val="en-US" w:eastAsia="zh-CN"/>
        </w:rPr>
        <w:t>把突破小规模分散经营制约、发展农业规模化生产作为支持农业生产社会化服务的关键。以支持农业生产托管为重点，推进服务带动型规模经营，在尊重农户独立经营主体地位前提下，集中连片推进规模化生产。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bCs/>
          <w:color w:val="auto"/>
          <w:sz w:val="32"/>
          <w:szCs w:val="32"/>
          <w:lang w:val="en-US" w:eastAsia="zh-CN"/>
        </w:rPr>
        <w:t>3</w:t>
      </w:r>
      <w:r>
        <w:rPr>
          <w:rFonts w:hint="eastAsia" w:asciiTheme="minorEastAsia" w:hAnsiTheme="minorEastAsia" w:eastAsiaTheme="minorEastAsia" w:cstheme="minorEastAsia"/>
          <w:b/>
          <w:bCs/>
          <w:color w:val="auto"/>
          <w:sz w:val="32"/>
          <w:szCs w:val="32"/>
          <w:lang w:eastAsia="zh-CN"/>
        </w:rPr>
        <w:t>、工作亮点</w:t>
      </w:r>
    </w:p>
    <w:p>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bCs/>
          <w:color w:val="auto"/>
          <w:sz w:val="32"/>
          <w:szCs w:val="32"/>
          <w:lang w:val="en-US" w:eastAsia="zh-CN"/>
        </w:rPr>
        <w:t>(1)</w:t>
      </w:r>
      <w:r>
        <w:rPr>
          <w:rFonts w:hint="eastAsia" w:asciiTheme="minorEastAsia" w:hAnsiTheme="minorEastAsia" w:eastAsiaTheme="minorEastAsia" w:cstheme="minorEastAsia"/>
          <w:b/>
          <w:bCs/>
          <w:color w:val="auto"/>
          <w:sz w:val="32"/>
          <w:szCs w:val="32"/>
          <w:lang w:eastAsia="zh-CN"/>
        </w:rPr>
        <w:t>农业机械化水平进一步提升。</w:t>
      </w:r>
      <w:r>
        <w:rPr>
          <w:rFonts w:hint="eastAsia" w:asciiTheme="minorEastAsia" w:hAnsiTheme="minorEastAsia" w:eastAsiaTheme="minorEastAsia" w:cstheme="minorEastAsia"/>
          <w:color w:val="auto"/>
          <w:sz w:val="32"/>
          <w:szCs w:val="32"/>
          <w:lang w:eastAsia="zh-CN"/>
        </w:rPr>
        <w:t>至</w:t>
      </w:r>
      <w:r>
        <w:rPr>
          <w:rFonts w:hint="eastAsia" w:asciiTheme="minorEastAsia" w:hAnsiTheme="minorEastAsia" w:eastAsiaTheme="minorEastAsia" w:cstheme="minorEastAsia"/>
          <w:color w:val="auto"/>
          <w:sz w:val="32"/>
          <w:szCs w:val="32"/>
          <w:lang w:val="en-US" w:eastAsia="zh-CN"/>
        </w:rPr>
        <w:t>2022年年底，全县农机总动力为886926千瓦，与去年相比提高18098千瓦；全县水稻耕种收综合机械化水平为83.07%，与去年相比提高1.03个百分点；主要农作物耕种收综合机械化水平为74.15%，与去年相比提高1.55个百分点，</w:t>
      </w:r>
    </w:p>
    <w:p>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bCs/>
          <w:color w:val="auto"/>
          <w:sz w:val="32"/>
          <w:szCs w:val="32"/>
          <w:lang w:val="en-US" w:eastAsia="zh-CN"/>
        </w:rPr>
        <w:t>(2)运用</w:t>
      </w:r>
      <w:r>
        <w:rPr>
          <w:rFonts w:hint="eastAsia" w:asciiTheme="minorEastAsia" w:hAnsiTheme="minorEastAsia" w:eastAsiaTheme="minorEastAsia" w:cstheme="minorEastAsia"/>
          <w:b/>
          <w:bCs/>
          <w:color w:val="auto"/>
          <w:sz w:val="32"/>
          <w:szCs w:val="32"/>
        </w:rPr>
        <w:t>智能控制系统</w:t>
      </w:r>
      <w:r>
        <w:rPr>
          <w:rFonts w:hint="eastAsia" w:asciiTheme="minorEastAsia" w:hAnsiTheme="minorEastAsia" w:eastAsiaTheme="minorEastAsia" w:cstheme="minorEastAsia"/>
          <w:b/>
          <w:bCs/>
          <w:color w:val="auto"/>
          <w:sz w:val="32"/>
          <w:szCs w:val="32"/>
          <w:lang w:eastAsia="zh-CN"/>
        </w:rPr>
        <w:t>育早稻水稻秧苗</w:t>
      </w:r>
      <w:r>
        <w:rPr>
          <w:rFonts w:hint="eastAsia" w:asciiTheme="minorEastAsia" w:hAnsiTheme="minorEastAsia" w:eastAsiaTheme="minorEastAsia" w:cstheme="minorEastAsia"/>
          <w:b/>
          <w:bCs/>
          <w:color w:val="auto"/>
          <w:sz w:val="32"/>
          <w:szCs w:val="32"/>
          <w:lang w:val="en-US" w:eastAsia="zh-CN"/>
        </w:rPr>
        <w:t>。</w:t>
      </w:r>
      <w:r>
        <w:rPr>
          <w:rFonts w:hint="eastAsia" w:asciiTheme="minorEastAsia" w:hAnsiTheme="minorEastAsia" w:eastAsiaTheme="minorEastAsia" w:cstheme="minorEastAsia"/>
          <w:color w:val="auto"/>
          <w:sz w:val="32"/>
          <w:szCs w:val="32"/>
        </w:rPr>
        <w:t>2022年有8套密室催芽齐苗设备、6条循环运动式生产线、12条育秧播种流水线智能化</w:t>
      </w:r>
      <w:r>
        <w:rPr>
          <w:rFonts w:hint="eastAsia" w:asciiTheme="minorEastAsia" w:hAnsiTheme="minorEastAsia" w:eastAsiaTheme="minorEastAsia" w:cstheme="minorEastAsia"/>
          <w:color w:val="auto"/>
          <w:sz w:val="32"/>
          <w:szCs w:val="32"/>
          <w:lang w:eastAsia="zh-CN"/>
        </w:rPr>
        <w:t>培</w:t>
      </w:r>
      <w:r>
        <w:rPr>
          <w:rFonts w:hint="eastAsia" w:asciiTheme="minorEastAsia" w:hAnsiTheme="minorEastAsia" w:eastAsiaTheme="minorEastAsia" w:cstheme="minorEastAsia"/>
          <w:color w:val="auto"/>
          <w:sz w:val="32"/>
          <w:szCs w:val="32"/>
        </w:rPr>
        <w:t>育</w:t>
      </w:r>
      <w:r>
        <w:rPr>
          <w:rFonts w:hint="eastAsia" w:asciiTheme="minorEastAsia" w:hAnsiTheme="minorEastAsia" w:eastAsiaTheme="minorEastAsia" w:cstheme="minorEastAsia"/>
          <w:color w:val="auto"/>
          <w:sz w:val="32"/>
          <w:szCs w:val="32"/>
          <w:lang w:eastAsia="zh-CN"/>
        </w:rPr>
        <w:t>早稻</w:t>
      </w:r>
      <w:r>
        <w:rPr>
          <w:rFonts w:hint="eastAsia" w:asciiTheme="minorEastAsia" w:hAnsiTheme="minorEastAsia" w:eastAsiaTheme="minorEastAsia" w:cstheme="minorEastAsia"/>
          <w:color w:val="auto"/>
          <w:sz w:val="32"/>
          <w:szCs w:val="32"/>
        </w:rPr>
        <w:t>秧</w:t>
      </w:r>
      <w:r>
        <w:rPr>
          <w:rFonts w:hint="eastAsia" w:asciiTheme="minorEastAsia" w:hAnsiTheme="minorEastAsia" w:eastAsiaTheme="minorEastAsia" w:cstheme="minorEastAsia"/>
          <w:color w:val="auto"/>
          <w:sz w:val="32"/>
          <w:szCs w:val="32"/>
          <w:lang w:eastAsia="zh-CN"/>
        </w:rPr>
        <w:t>，这些设备在保温控湿、缩短育秧周期、提高播种均匀性、节省育秧人工、保证秧苗质量、提高机插水田水稻产量等方面具有明显优势。</w:t>
      </w:r>
    </w:p>
    <w:p>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(3)运用北斗终端数据监测系统对本县农机进行农机作业监测。</w:t>
      </w:r>
      <w:r>
        <w:rPr>
          <w:rFonts w:hint="eastAsia" w:asciiTheme="minorEastAsia" w:hAnsiTheme="minorEastAsia" w:eastAsiaTheme="minorEastAsia" w:cstheme="minorEastAsia"/>
          <w:color w:val="auto"/>
          <w:sz w:val="32"/>
          <w:szCs w:val="32"/>
        </w:rPr>
        <w:t>全县有9</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台套北斗</w:t>
      </w:r>
      <w:r>
        <w:rPr>
          <w:rFonts w:hint="eastAsia" w:asciiTheme="minorEastAsia" w:hAnsiTheme="minorEastAsia" w:eastAsiaTheme="minorEastAsia" w:cstheme="minorEastAsia"/>
          <w:color w:val="auto"/>
          <w:sz w:val="32"/>
          <w:szCs w:val="32"/>
          <w:lang w:eastAsia="zh-CN"/>
        </w:rPr>
        <w:t>终端</w:t>
      </w:r>
      <w:r>
        <w:rPr>
          <w:rFonts w:hint="eastAsia" w:asciiTheme="minorEastAsia" w:hAnsiTheme="minorEastAsia" w:eastAsiaTheme="minorEastAsia" w:cstheme="minorEastAsia"/>
          <w:color w:val="auto"/>
          <w:sz w:val="32"/>
          <w:szCs w:val="32"/>
        </w:rPr>
        <w:t>监测系统，主要用于水稻机插、机抛作业监测以及水稻机插同步深施肥作业监测。</w:t>
      </w:r>
      <w:r>
        <w:rPr>
          <w:rFonts w:hint="eastAsia" w:asciiTheme="minorEastAsia" w:hAnsiTheme="minorEastAsia" w:eastAsiaTheme="minorEastAsia" w:cstheme="minorEastAsia"/>
          <w:color w:val="auto"/>
          <w:sz w:val="32"/>
          <w:szCs w:val="32"/>
          <w:lang w:val="en-US" w:eastAsia="zh-CN"/>
        </w:rPr>
        <w:t>通过此系统农业农机部门可随时掌握各农户农机作业情况，减少进行实地测量的工作量，同时也能减少农机用户的接待时间。</w:t>
      </w:r>
    </w:p>
    <w:p>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(4)无人机的应用。</w:t>
      </w:r>
      <w:r>
        <w:rPr>
          <w:rFonts w:hint="eastAsia" w:asciiTheme="minorEastAsia" w:hAnsiTheme="minorEastAsia" w:eastAsiaTheme="minorEastAsia" w:cstheme="minorEastAsia"/>
          <w:color w:val="auto"/>
          <w:sz w:val="32"/>
          <w:szCs w:val="32"/>
          <w:lang w:val="en-US" w:eastAsia="zh-CN"/>
        </w:rPr>
        <w:t>目前全县拥有植保无人机214台，2021年无人机在我县智能化高效喷施农药66.6万亩次，除了喷药，无人机也开始应用于水稻稻种航播及肥料撒施。</w:t>
      </w:r>
    </w:p>
    <w:p>
      <w:pPr>
        <w:keepNext w:val="0"/>
        <w:keepLines w:val="0"/>
        <w:pageBreakBefore w:val="0"/>
        <w:kinsoku/>
        <w:wordWrap/>
        <w:overflowPunct/>
        <w:topLinePunct w:val="0"/>
        <w:autoSpaceDE/>
        <w:autoSpaceDN/>
        <w:bidi w:val="0"/>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0"/>
          <w:sz w:val="32"/>
          <w:szCs w:val="32"/>
          <w:lang w:val="en-US" w:eastAsia="zh-CN" w:bidi="ar-SA"/>
        </w:rPr>
      </w:pPr>
      <w:r>
        <w:rPr>
          <w:rFonts w:hint="eastAsia" w:asciiTheme="minorEastAsia" w:hAnsiTheme="minorEastAsia" w:eastAsiaTheme="minorEastAsia" w:cstheme="minorEastAsia"/>
          <w:b/>
          <w:bCs/>
          <w:color w:val="auto"/>
          <w:sz w:val="32"/>
          <w:szCs w:val="32"/>
          <w:lang w:val="en-US" w:eastAsia="zh-CN"/>
        </w:rPr>
        <w:t>(5)机收减损效果显著。</w:t>
      </w:r>
      <w:r>
        <w:rPr>
          <w:rFonts w:hint="eastAsia" w:asciiTheme="minorEastAsia" w:hAnsiTheme="minorEastAsia" w:eastAsiaTheme="minorEastAsia" w:cstheme="minorEastAsia"/>
          <w:color w:val="auto"/>
          <w:kern w:val="2"/>
          <w:sz w:val="32"/>
          <w:szCs w:val="32"/>
          <w:lang w:val="en-US" w:eastAsia="zh-CN" w:bidi="ar-SA"/>
        </w:rPr>
        <w:t>9-11月份开展“机收减损”工作，</w:t>
      </w:r>
      <w:r>
        <w:rPr>
          <w:rFonts w:hint="eastAsia" w:asciiTheme="minorEastAsia" w:hAnsiTheme="minorEastAsia" w:eastAsiaTheme="minorEastAsia" w:cstheme="minorEastAsia"/>
          <w:color w:val="auto"/>
          <w:kern w:val="0"/>
          <w:sz w:val="32"/>
          <w:szCs w:val="32"/>
          <w:lang w:val="en-US" w:eastAsia="zh-CN" w:bidi="ar-SA"/>
        </w:rPr>
        <w:t>通过与市农机事务中心相关人员一起对花园洞村、三塘湾村等村的现场监测，全县机收损失率较低，中稻机收损失抽查平均损失率0.82%，晚稻机收损失抽查平均损失率0.425%，远低于3%的损失比例要求，机收损失在全市排名靠前。为促进机收减损我县采取系列措施：一是加强宣传提高机手安全收割、精细化收割意识；二是在进行收割农机化服务时，被服务农户加强监督意识，提醒机手放慢收割速度，提高收割质量；三是及时淘汰陈旧收割机，三年以上的收割机一般存在操作稳定性差易漏收压蔸、脱粒装置脱粒齿磨损严重易脱粒不干净以及出谷搅龙磨损易出现谷物堵塞性挤碎等问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eastAsiaTheme="minorEastAsia" w:cstheme="minorEastAsia"/>
          <w:b/>
          <w:color w:val="auto"/>
          <w:sz w:val="32"/>
          <w:szCs w:val="32"/>
          <w:lang w:val="en-US" w:eastAsia="zh-CN"/>
        </w:rPr>
        <w:t>4、2023年工作任务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b/>
          <w:bCs/>
          <w:color w:val="auto"/>
          <w:sz w:val="32"/>
          <w:szCs w:val="32"/>
          <w:lang w:val="en-US" w:eastAsia="zh-CN"/>
        </w:rPr>
        <w:t>(1)</w:t>
      </w:r>
      <w:r>
        <w:rPr>
          <w:rFonts w:hint="eastAsia" w:asciiTheme="minorEastAsia" w:hAnsiTheme="minorEastAsia" w:eastAsiaTheme="minorEastAsia" w:cstheme="minorEastAsia"/>
          <w:color w:val="auto"/>
          <w:kern w:val="2"/>
          <w:sz w:val="32"/>
          <w:szCs w:val="32"/>
          <w:lang w:val="en-US" w:eastAsia="zh-CN" w:bidi="ar-SA"/>
        </w:rPr>
        <w:t>力争完成农机购置（报废）补贴1000万元；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b/>
          <w:bCs/>
          <w:color w:val="auto"/>
          <w:sz w:val="32"/>
          <w:szCs w:val="32"/>
          <w:lang w:val="en-US" w:eastAsia="zh-CN"/>
        </w:rPr>
        <w:t>(2)</w:t>
      </w:r>
      <w:r>
        <w:rPr>
          <w:rFonts w:hint="eastAsia" w:asciiTheme="minorEastAsia" w:hAnsiTheme="minorEastAsia" w:eastAsiaTheme="minorEastAsia" w:cstheme="minorEastAsia"/>
          <w:color w:val="auto"/>
          <w:kern w:val="2"/>
          <w:sz w:val="32"/>
          <w:szCs w:val="32"/>
          <w:lang w:val="en-US" w:eastAsia="zh-CN" w:bidi="ar-SA"/>
        </w:rPr>
        <w:t>积极争取机插机抛秧作业面积补贴项目。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二、部门整体支出管理及使用情况</w:t>
      </w:r>
    </w:p>
    <w:p>
      <w:pPr>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val="en-US" w:eastAsia="zh-CN"/>
        </w:rPr>
        <w:t>022</w:t>
      </w:r>
      <w:r>
        <w:rPr>
          <w:rFonts w:hint="eastAsia" w:asciiTheme="minorEastAsia" w:hAnsiTheme="minorEastAsia" w:eastAsiaTheme="minorEastAsia" w:cstheme="minorEastAsia"/>
          <w:color w:val="auto"/>
          <w:sz w:val="32"/>
          <w:szCs w:val="32"/>
        </w:rPr>
        <w:t>年收入总计</w:t>
      </w:r>
      <w:r>
        <w:rPr>
          <w:rFonts w:hint="eastAsia" w:asciiTheme="minorEastAsia" w:hAnsiTheme="minorEastAsia" w:eastAsiaTheme="minorEastAsia" w:cstheme="minorEastAsia"/>
          <w:color w:val="auto"/>
          <w:sz w:val="32"/>
          <w:szCs w:val="32"/>
          <w:lang w:val="en-US" w:eastAsia="zh-CN"/>
        </w:rPr>
        <w:t>804.38</w:t>
      </w:r>
      <w:r>
        <w:rPr>
          <w:rFonts w:hint="eastAsia" w:asciiTheme="minorEastAsia" w:hAnsiTheme="minorEastAsia" w:eastAsiaTheme="minorEastAsia" w:cstheme="minorEastAsia"/>
          <w:color w:val="auto"/>
          <w:sz w:val="32"/>
          <w:szCs w:val="32"/>
        </w:rPr>
        <w:t>万元，其中财政拨款收入</w:t>
      </w:r>
      <w:r>
        <w:rPr>
          <w:rFonts w:hint="eastAsia" w:asciiTheme="minorEastAsia" w:hAnsiTheme="minorEastAsia" w:eastAsiaTheme="minorEastAsia" w:cstheme="minorEastAsia"/>
          <w:color w:val="auto"/>
          <w:sz w:val="32"/>
          <w:szCs w:val="32"/>
          <w:lang w:val="en-US" w:eastAsia="zh-CN"/>
        </w:rPr>
        <w:t>804.38</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全年总</w:t>
      </w:r>
      <w:r>
        <w:rPr>
          <w:rFonts w:hint="eastAsia" w:asciiTheme="minorEastAsia" w:hAnsiTheme="minorEastAsia" w:eastAsiaTheme="minorEastAsia" w:cstheme="minorEastAsia"/>
          <w:color w:val="auto"/>
          <w:sz w:val="32"/>
          <w:szCs w:val="32"/>
          <w:lang w:val="en-US" w:eastAsia="zh-CN"/>
        </w:rPr>
        <w:t>体</w:t>
      </w:r>
      <w:r>
        <w:rPr>
          <w:rFonts w:hint="eastAsia" w:asciiTheme="minorEastAsia" w:hAnsiTheme="minorEastAsia" w:eastAsiaTheme="minorEastAsia" w:cstheme="minorEastAsia"/>
          <w:color w:val="auto"/>
          <w:sz w:val="32"/>
          <w:szCs w:val="32"/>
        </w:rPr>
        <w:t>支出</w:t>
      </w:r>
      <w:r>
        <w:rPr>
          <w:rFonts w:hint="eastAsia" w:asciiTheme="minorEastAsia" w:hAnsiTheme="minorEastAsia" w:eastAsiaTheme="minorEastAsia" w:cstheme="minorEastAsia"/>
          <w:color w:val="auto"/>
          <w:sz w:val="32"/>
          <w:szCs w:val="32"/>
          <w:lang w:val="en-US" w:eastAsia="zh-CN"/>
        </w:rPr>
        <w:t>804.38</w:t>
      </w:r>
      <w:r>
        <w:rPr>
          <w:rFonts w:hint="eastAsia" w:asciiTheme="minorEastAsia" w:hAnsiTheme="minorEastAsia" w:eastAsiaTheme="minorEastAsia" w:cstheme="minorEastAsia"/>
          <w:color w:val="auto"/>
          <w:sz w:val="32"/>
          <w:szCs w:val="32"/>
        </w:rPr>
        <w:t>万元，其中工资福利支出</w:t>
      </w:r>
      <w:r>
        <w:rPr>
          <w:rFonts w:hint="eastAsia" w:asciiTheme="minorEastAsia" w:hAnsiTheme="minorEastAsia" w:eastAsiaTheme="minorEastAsia" w:cstheme="minorEastAsia"/>
          <w:color w:val="auto"/>
          <w:sz w:val="32"/>
          <w:szCs w:val="32"/>
          <w:lang w:val="en-US" w:eastAsia="zh-CN"/>
        </w:rPr>
        <w:t>669.81</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对个人和家庭补助支出</w:t>
      </w:r>
      <w:r>
        <w:rPr>
          <w:rFonts w:hint="eastAsia" w:asciiTheme="minorEastAsia" w:hAnsiTheme="minorEastAsia" w:eastAsiaTheme="minorEastAsia" w:cstheme="minorEastAsia"/>
          <w:color w:val="auto"/>
          <w:sz w:val="32"/>
          <w:szCs w:val="32"/>
          <w:lang w:val="en-US" w:eastAsia="zh-CN"/>
        </w:rPr>
        <w:t>39.02</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商品和服务支出</w:t>
      </w:r>
      <w:r>
        <w:rPr>
          <w:rFonts w:hint="eastAsia" w:asciiTheme="minorEastAsia" w:hAnsiTheme="minorEastAsia" w:eastAsiaTheme="minorEastAsia" w:cstheme="minorEastAsia"/>
          <w:color w:val="auto"/>
          <w:sz w:val="32"/>
          <w:szCs w:val="32"/>
          <w:lang w:val="en-US" w:eastAsia="zh-CN"/>
        </w:rPr>
        <w:t>91.85</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三公经</w:t>
      </w:r>
      <w:r>
        <w:rPr>
          <w:rFonts w:hint="eastAsia" w:asciiTheme="minorEastAsia" w:hAnsiTheme="minorEastAsia" w:eastAsiaTheme="minorEastAsia" w:cstheme="minorEastAsia"/>
          <w:color w:val="auto"/>
          <w:sz w:val="32"/>
          <w:szCs w:val="32"/>
          <w:lang w:eastAsia="zh-CN"/>
        </w:rPr>
        <w:t>费</w:t>
      </w:r>
      <w:r>
        <w:rPr>
          <w:rFonts w:hint="eastAsia" w:asciiTheme="minorEastAsia" w:hAnsiTheme="minorEastAsia" w:eastAsiaTheme="minorEastAsia" w:cstheme="minorEastAsia"/>
          <w:color w:val="auto"/>
          <w:sz w:val="32"/>
          <w:szCs w:val="32"/>
          <w:lang w:val="en-US" w:eastAsia="zh-CN"/>
        </w:rPr>
        <w:t>3.69</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lang w:val="en-US" w:eastAsia="zh-CN"/>
        </w:rPr>
        <w:t>。</w:t>
      </w:r>
    </w:p>
    <w:p>
      <w:pPr>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项目资金管理严格按照</w:t>
      </w:r>
      <w:r>
        <w:rPr>
          <w:rFonts w:hint="eastAsia" w:asciiTheme="minorEastAsia" w:hAnsiTheme="minorEastAsia" w:eastAsiaTheme="minorEastAsia" w:cstheme="minorEastAsia"/>
          <w:color w:val="auto"/>
          <w:sz w:val="32"/>
          <w:szCs w:val="32"/>
          <w:lang w:eastAsia="zh-CN"/>
        </w:rPr>
        <w:t>农机事务中心</w:t>
      </w:r>
      <w:r>
        <w:rPr>
          <w:rFonts w:hint="eastAsia" w:asciiTheme="minorEastAsia" w:hAnsiTheme="minorEastAsia" w:eastAsiaTheme="minorEastAsia" w:cstheme="minorEastAsia"/>
          <w:color w:val="auto"/>
          <w:sz w:val="32"/>
          <w:szCs w:val="32"/>
        </w:rPr>
        <w:t>工作制度执行。其中重大项目制定了相关的资金使用办法，如农机购置补贴、机插秧、现代农机合作社资金管理办法等。农机购置补贴工作经费按要求通过财政</w:t>
      </w:r>
      <w:r>
        <w:rPr>
          <w:rFonts w:hint="eastAsia" w:asciiTheme="minorEastAsia" w:hAnsiTheme="minorEastAsia" w:eastAsiaTheme="minorEastAsia" w:cstheme="minorEastAsia"/>
          <w:color w:val="auto"/>
          <w:sz w:val="32"/>
          <w:szCs w:val="32"/>
          <w:lang w:val="en-US" w:eastAsia="zh-CN"/>
        </w:rPr>
        <w:t>专</w:t>
      </w:r>
      <w:r>
        <w:rPr>
          <w:rFonts w:hint="eastAsia" w:asciiTheme="minorEastAsia" w:hAnsiTheme="minorEastAsia" w:eastAsiaTheme="minorEastAsia" w:cstheme="minorEastAsia"/>
          <w:color w:val="auto"/>
          <w:sz w:val="32"/>
          <w:szCs w:val="32"/>
        </w:rPr>
        <w:t>户直接拨付到乡镇财政所；</w:t>
      </w:r>
      <w:r>
        <w:rPr>
          <w:rFonts w:hint="eastAsia" w:asciiTheme="minorEastAsia" w:hAnsiTheme="minorEastAsia" w:eastAsiaTheme="minorEastAsia" w:cstheme="minorEastAsia"/>
          <w:color w:val="auto"/>
          <w:sz w:val="32"/>
          <w:szCs w:val="32"/>
          <w:lang w:eastAsia="zh-CN"/>
        </w:rPr>
        <w:t>农机购机机具补贴、</w:t>
      </w:r>
      <w:r>
        <w:rPr>
          <w:rFonts w:hint="eastAsia" w:asciiTheme="minorEastAsia" w:hAnsiTheme="minorEastAsia" w:eastAsiaTheme="minorEastAsia" w:cstheme="minorEastAsia"/>
          <w:color w:val="auto"/>
          <w:sz w:val="32"/>
          <w:szCs w:val="32"/>
        </w:rPr>
        <w:t>机</w:t>
      </w:r>
      <w:r>
        <w:rPr>
          <w:rFonts w:hint="eastAsia" w:asciiTheme="minorEastAsia" w:hAnsiTheme="minorEastAsia" w:eastAsiaTheme="minorEastAsia" w:cstheme="minorEastAsia"/>
          <w:color w:val="auto"/>
          <w:sz w:val="32"/>
          <w:szCs w:val="32"/>
          <w:lang w:eastAsia="zh-CN"/>
        </w:rPr>
        <w:t>抛</w:t>
      </w:r>
      <w:r>
        <w:rPr>
          <w:rFonts w:hint="eastAsia" w:asciiTheme="minorEastAsia" w:hAnsiTheme="minorEastAsia" w:eastAsiaTheme="minorEastAsia" w:cstheme="minorEastAsia"/>
          <w:color w:val="auto"/>
          <w:sz w:val="32"/>
          <w:szCs w:val="32"/>
        </w:rPr>
        <w:t>秧</w:t>
      </w:r>
      <w:r>
        <w:rPr>
          <w:rFonts w:hint="eastAsia" w:asciiTheme="minorEastAsia" w:hAnsiTheme="minorEastAsia" w:eastAsiaTheme="minorEastAsia" w:cstheme="minorEastAsia"/>
          <w:color w:val="auto"/>
          <w:sz w:val="32"/>
          <w:szCs w:val="32"/>
          <w:lang w:eastAsia="zh-CN"/>
        </w:rPr>
        <w:t>作业</w:t>
      </w:r>
      <w:r>
        <w:rPr>
          <w:rFonts w:hint="eastAsia" w:asciiTheme="minorEastAsia" w:hAnsiTheme="minorEastAsia" w:eastAsiaTheme="minorEastAsia" w:cstheme="minorEastAsia"/>
          <w:color w:val="auto"/>
          <w:sz w:val="32"/>
          <w:szCs w:val="32"/>
        </w:rPr>
        <w:t>面积补贴由相关股、室核实并公示后打入</w:t>
      </w:r>
      <w:r>
        <w:rPr>
          <w:rFonts w:hint="eastAsia" w:asciiTheme="minorEastAsia" w:hAnsiTheme="minorEastAsia" w:eastAsiaTheme="minorEastAsia" w:cstheme="minorEastAsia"/>
          <w:color w:val="auto"/>
          <w:sz w:val="32"/>
          <w:szCs w:val="32"/>
          <w:lang w:eastAsia="zh-CN"/>
        </w:rPr>
        <w:t>合作社及</w:t>
      </w:r>
      <w:r>
        <w:rPr>
          <w:rFonts w:hint="eastAsia" w:asciiTheme="minorEastAsia" w:hAnsiTheme="minorEastAsia" w:eastAsiaTheme="minorEastAsia" w:cstheme="minorEastAsia"/>
          <w:color w:val="auto"/>
          <w:sz w:val="32"/>
          <w:szCs w:val="32"/>
        </w:rPr>
        <w:t>农户“一卡通”帐户，中心纪检联络员全程监督。</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项目组织实施</w:t>
      </w:r>
      <w:r>
        <w:rPr>
          <w:rFonts w:hint="eastAsia" w:ascii="黑体" w:hAnsi="黑体" w:eastAsia="黑体" w:cs="黑体"/>
          <w:b w:val="0"/>
          <w:bCs/>
          <w:color w:val="auto"/>
          <w:sz w:val="32"/>
          <w:szCs w:val="32"/>
          <w:lang w:val="en-US" w:eastAsia="zh-CN"/>
        </w:rPr>
        <w:t>和完成</w:t>
      </w:r>
      <w:r>
        <w:rPr>
          <w:rFonts w:hint="eastAsia" w:ascii="黑体" w:hAnsi="黑体" w:eastAsia="黑体" w:cs="黑体"/>
          <w:b w:val="0"/>
          <w:bCs/>
          <w:color w:val="auto"/>
          <w:sz w:val="32"/>
          <w:szCs w:val="32"/>
        </w:rPr>
        <w:t>情况</w:t>
      </w:r>
    </w:p>
    <w:p>
      <w:pPr>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kern w:val="0"/>
          <w:sz w:val="32"/>
          <w:szCs w:val="32"/>
          <w:highlight w:val="none"/>
        </w:rPr>
        <w:t>20</w:t>
      </w:r>
      <w:r>
        <w:rPr>
          <w:rFonts w:hint="eastAsia" w:asciiTheme="minorEastAsia" w:hAnsiTheme="minorEastAsia" w:eastAsiaTheme="minorEastAsia" w:cstheme="minorEastAsia"/>
          <w:color w:val="auto"/>
          <w:kern w:val="0"/>
          <w:sz w:val="32"/>
          <w:szCs w:val="32"/>
          <w:highlight w:val="none"/>
          <w:lang w:val="en-US" w:eastAsia="zh-CN"/>
        </w:rPr>
        <w:t>22</w:t>
      </w:r>
      <w:r>
        <w:rPr>
          <w:rFonts w:hint="eastAsia" w:asciiTheme="minorEastAsia" w:hAnsiTheme="minorEastAsia" w:eastAsiaTheme="minorEastAsia" w:cstheme="minorEastAsia"/>
          <w:color w:val="auto"/>
          <w:kern w:val="0"/>
          <w:sz w:val="32"/>
          <w:szCs w:val="32"/>
          <w:highlight w:val="none"/>
        </w:rPr>
        <w:t>年，</w:t>
      </w:r>
      <w:r>
        <w:rPr>
          <w:rFonts w:hint="eastAsia" w:asciiTheme="minorEastAsia" w:hAnsiTheme="minorEastAsia" w:eastAsiaTheme="minorEastAsia" w:cstheme="minorEastAsia"/>
          <w:color w:val="auto"/>
          <w:kern w:val="0"/>
          <w:sz w:val="32"/>
          <w:szCs w:val="32"/>
          <w:highlight w:val="none"/>
          <w:lang w:eastAsia="zh-CN"/>
        </w:rPr>
        <w:t>按照湖南省农业农村厅、湖南省财政厅关于印发《湖南省</w:t>
      </w:r>
      <w:r>
        <w:rPr>
          <w:rFonts w:hint="eastAsia" w:asciiTheme="minorEastAsia" w:hAnsiTheme="minorEastAsia" w:eastAsiaTheme="minorEastAsia" w:cstheme="minorEastAsia"/>
          <w:color w:val="auto"/>
          <w:kern w:val="0"/>
          <w:sz w:val="32"/>
          <w:szCs w:val="32"/>
          <w:highlight w:val="none"/>
          <w:lang w:val="en-US" w:eastAsia="zh-CN"/>
        </w:rPr>
        <w:t>2020-2022年现代农机合作社建设实施方案</w:t>
      </w:r>
      <w:r>
        <w:rPr>
          <w:rFonts w:hint="eastAsia" w:asciiTheme="minorEastAsia" w:hAnsiTheme="minorEastAsia" w:eastAsiaTheme="minorEastAsia" w:cstheme="minorEastAsia"/>
          <w:color w:val="auto"/>
          <w:kern w:val="0"/>
          <w:sz w:val="32"/>
          <w:szCs w:val="32"/>
          <w:highlight w:val="none"/>
          <w:lang w:eastAsia="zh-CN"/>
        </w:rPr>
        <w:t>》的通知（湘农联</w:t>
      </w:r>
      <w:r>
        <w:rPr>
          <w:rFonts w:hint="eastAsia" w:asciiTheme="minorEastAsia" w:hAnsiTheme="minorEastAsia" w:eastAsiaTheme="minorEastAsia" w:cstheme="minorEastAsia"/>
          <w:color w:val="auto"/>
          <w:kern w:val="0"/>
          <w:sz w:val="32"/>
          <w:szCs w:val="32"/>
          <w:highlight w:val="none"/>
          <w:lang w:val="en-US" w:eastAsia="zh-CN"/>
        </w:rPr>
        <w:t>[2020]6号文件</w:t>
      </w:r>
      <w:r>
        <w:rPr>
          <w:rFonts w:hint="eastAsia" w:asciiTheme="minorEastAsia" w:hAnsiTheme="minorEastAsia" w:eastAsiaTheme="minorEastAsia" w:cstheme="minorEastAsia"/>
          <w:color w:val="auto"/>
          <w:kern w:val="0"/>
          <w:sz w:val="32"/>
          <w:szCs w:val="32"/>
          <w:highlight w:val="none"/>
          <w:lang w:eastAsia="zh-CN"/>
        </w:rPr>
        <w:t>）和湖南省财政厅下达</w:t>
      </w:r>
      <w:r>
        <w:rPr>
          <w:rFonts w:hint="eastAsia" w:asciiTheme="minorEastAsia" w:hAnsiTheme="minorEastAsia" w:eastAsiaTheme="minorEastAsia" w:cstheme="minorEastAsia"/>
          <w:color w:val="auto"/>
          <w:kern w:val="0"/>
          <w:sz w:val="32"/>
          <w:szCs w:val="32"/>
          <w:highlight w:val="none"/>
          <w:lang w:val="en-US" w:eastAsia="zh-CN"/>
        </w:rPr>
        <w:t>2022年农机合作社建设资金的通知</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湘财预</w:t>
      </w:r>
      <w:r>
        <w:rPr>
          <w:rFonts w:hint="eastAsia" w:asciiTheme="minorEastAsia" w:hAnsiTheme="minorEastAsia" w:eastAsiaTheme="minorEastAsia" w:cstheme="minorEastAsia"/>
          <w:color w:val="auto"/>
          <w:sz w:val="32"/>
          <w:szCs w:val="32"/>
          <w:highlight w:val="none"/>
        </w:rPr>
        <w:t>[20</w:t>
      </w:r>
      <w:r>
        <w:rPr>
          <w:rFonts w:hint="eastAsia" w:asciiTheme="minorEastAsia" w:hAnsiTheme="minorEastAsia" w:eastAsiaTheme="minorEastAsia" w:cstheme="minorEastAsia"/>
          <w:color w:val="auto"/>
          <w:sz w:val="32"/>
          <w:szCs w:val="32"/>
          <w:highlight w:val="none"/>
          <w:lang w:val="en-US" w:eastAsia="zh-CN"/>
        </w:rPr>
        <w:t>22</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166</w:t>
      </w:r>
      <w:r>
        <w:rPr>
          <w:rFonts w:hint="eastAsia" w:asciiTheme="minorEastAsia" w:hAnsiTheme="minorEastAsia" w:eastAsiaTheme="minorEastAsia" w:cstheme="minorEastAsia"/>
          <w:color w:val="auto"/>
          <w:sz w:val="32"/>
          <w:szCs w:val="32"/>
          <w:highlight w:val="none"/>
        </w:rPr>
        <w:t>号），</w:t>
      </w:r>
      <w:r>
        <w:rPr>
          <w:rFonts w:hint="eastAsia" w:asciiTheme="minorEastAsia" w:hAnsiTheme="minorEastAsia" w:eastAsiaTheme="minorEastAsia" w:cstheme="minorEastAsia"/>
          <w:color w:val="auto"/>
          <w:sz w:val="32"/>
          <w:szCs w:val="32"/>
          <w:highlight w:val="none"/>
          <w:lang w:eastAsia="zh-CN"/>
        </w:rPr>
        <w:t>项目资金</w:t>
      </w:r>
      <w:r>
        <w:rPr>
          <w:rFonts w:hint="eastAsia" w:asciiTheme="minorEastAsia" w:hAnsiTheme="minorEastAsia" w:eastAsiaTheme="minorEastAsia" w:cstheme="minorEastAsia"/>
          <w:color w:val="auto"/>
          <w:sz w:val="32"/>
          <w:szCs w:val="32"/>
          <w:highlight w:val="none"/>
          <w:lang w:val="en-US" w:eastAsia="zh-CN"/>
        </w:rPr>
        <w:t>15万元，在我中心</w:t>
      </w:r>
      <w:r>
        <w:rPr>
          <w:rFonts w:hint="eastAsia" w:asciiTheme="minorEastAsia" w:hAnsiTheme="minorEastAsia" w:eastAsiaTheme="minorEastAsia" w:cstheme="minorEastAsia"/>
          <w:color w:val="auto"/>
          <w:kern w:val="0"/>
          <w:sz w:val="32"/>
          <w:szCs w:val="32"/>
          <w:highlight w:val="none"/>
        </w:rPr>
        <w:t>精心指导建设新的现代农机合作社，</w:t>
      </w:r>
      <w:r>
        <w:rPr>
          <w:rFonts w:hint="eastAsia" w:asciiTheme="minorEastAsia" w:hAnsiTheme="minorEastAsia" w:eastAsiaTheme="minorEastAsia" w:cstheme="minorEastAsia"/>
          <w:color w:val="auto"/>
          <w:sz w:val="32"/>
          <w:szCs w:val="32"/>
          <w:lang w:val="en-US" w:eastAsia="zh-CN"/>
        </w:rPr>
        <w:t>桃江县九螺坊农机化服务水稻种植专业合作社</w:t>
      </w:r>
      <w:r>
        <w:rPr>
          <w:rFonts w:hint="eastAsia" w:asciiTheme="minorEastAsia" w:hAnsiTheme="minorEastAsia" w:eastAsiaTheme="minorEastAsia" w:cstheme="minorEastAsia"/>
          <w:color w:val="auto"/>
          <w:kern w:val="0"/>
          <w:sz w:val="32"/>
          <w:szCs w:val="32"/>
          <w:highlight w:val="none"/>
          <w:lang w:val="en-US" w:eastAsia="zh-CN"/>
        </w:rPr>
        <w:t>通过县、市、省验收合格并完成补贴资金。</w:t>
      </w:r>
    </w:p>
    <w:p>
      <w:pPr>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根据</w:t>
      </w:r>
      <w:r>
        <w:rPr>
          <w:rFonts w:hint="eastAsia" w:asciiTheme="minorEastAsia" w:hAnsiTheme="minorEastAsia" w:eastAsiaTheme="minorEastAsia" w:cstheme="minorEastAsia"/>
          <w:color w:val="auto"/>
          <w:sz w:val="32"/>
          <w:szCs w:val="32"/>
          <w:lang w:val="en-US" w:eastAsia="zh-CN"/>
        </w:rPr>
        <w:t>湖南省农业农村厅湖南省财政厅关于印发《湖南省2021—2023年农业机械购置补贴实施方案》的通知（湘农联〔2021〕54号 ）</w:t>
      </w:r>
      <w:r>
        <w:rPr>
          <w:rFonts w:hint="eastAsia" w:asciiTheme="minorEastAsia" w:hAnsiTheme="minorEastAsia" w:eastAsiaTheme="minorEastAsia" w:cstheme="minorEastAsia"/>
          <w:color w:val="auto"/>
          <w:sz w:val="32"/>
          <w:szCs w:val="32"/>
        </w:rPr>
        <w:t>我们把落实农机购置补贴政策作为转变发展方式，加大调整农机装备结构，配套提高特色优势产业机械水平的关键措施，有力地推动了全县农业机械化又好又快发展，在促进现代农业发展中发挥了应有的作用。农机购置补贴的实施极大地调动了广大农民购置农业机械的积极性，拓宽了农民增收致富门路，增加了农民收入，提高了农业综合生产能力。在农机购置补贴政策的引导下，农民使用农机化新技术、新机具的积极性大大提高。通过抓制度建设，完善工作机制，强化工作措施，加大风险防控等措施，农机购置补贴工作绩效大大提高。202</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年我县调整了农机购置补贴领导小组，由分管农业的副县长任组长，县农业农村局局长、县农机事务中心主任任副组长，县农机事务中心、县财政局分管领导和各乡镇分管农业的领导为成员，领导小组下设办公室，由县农机事务中心分管购置补贴工作分管领导兼任办公室主任，办公地点设在县农机事务中心。项目实施过程中，每批资金发放前，先由各乡镇对补贴机具每台进行上门核验，后由县级农机、财政部门在驻农业农村局纪检组监督下对全县机具按30%以上进行抽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部门整体支出绩效情况</w:t>
      </w:r>
      <w:r>
        <w:rPr>
          <w:rFonts w:hint="eastAsia" w:ascii="黑体" w:hAnsi="黑体" w:eastAsia="黑体" w:cs="黑体"/>
          <w:b w:val="0"/>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bCs/>
          <w:color w:val="auto"/>
          <w:sz w:val="32"/>
          <w:szCs w:val="32"/>
          <w:lang w:val="en-US" w:eastAsia="zh-CN"/>
        </w:rPr>
        <w:t>2022年</w:t>
      </w:r>
      <w:r>
        <w:rPr>
          <w:rFonts w:hint="eastAsia" w:asciiTheme="minorEastAsia" w:hAnsiTheme="minorEastAsia" w:eastAsiaTheme="minorEastAsia" w:cstheme="minorEastAsia"/>
          <w:b w:val="0"/>
          <w:color w:val="auto"/>
          <w:sz w:val="32"/>
          <w:szCs w:val="32"/>
        </w:rPr>
        <w:t>，根据</w:t>
      </w:r>
      <w:r>
        <w:rPr>
          <w:rFonts w:hint="eastAsia" w:asciiTheme="minorEastAsia" w:hAnsiTheme="minorEastAsia" w:eastAsiaTheme="minorEastAsia" w:cstheme="minorEastAsia"/>
          <w:b w:val="0"/>
          <w:color w:val="auto"/>
          <w:sz w:val="32"/>
          <w:szCs w:val="32"/>
          <w:lang w:val="en-US" w:eastAsia="zh-CN"/>
        </w:rPr>
        <w:t>我中心</w:t>
      </w:r>
      <w:r>
        <w:rPr>
          <w:rFonts w:hint="eastAsia" w:asciiTheme="minorEastAsia" w:hAnsiTheme="minorEastAsia" w:eastAsiaTheme="minorEastAsia" w:cstheme="minorEastAsia"/>
          <w:b w:val="0"/>
          <w:color w:val="auto"/>
          <w:sz w:val="32"/>
          <w:szCs w:val="32"/>
        </w:rPr>
        <w:t>年初工作规划和重点性工作，围绕县委、县政府中心工作，积极履职，强化管理，较好的完成了年度工作目标。通过加强预算收支管理，不断建立健全内部管理制度，梳理内部管理流程，部门整体支出管理情况得到提升。</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color w:val="auto"/>
          <w:sz w:val="32"/>
          <w:szCs w:val="32"/>
        </w:rPr>
        <w:t>(一)、经济效益评价</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color w:val="auto"/>
          <w:sz w:val="32"/>
          <w:szCs w:val="32"/>
        </w:rPr>
        <w:t>1、</w:t>
      </w:r>
      <w:r>
        <w:rPr>
          <w:rFonts w:hint="eastAsia" w:asciiTheme="minorEastAsia" w:hAnsiTheme="minorEastAsia" w:eastAsiaTheme="minorEastAsia" w:cstheme="minorEastAsia"/>
          <w:b w:val="0"/>
          <w:color w:val="auto"/>
          <w:sz w:val="32"/>
          <w:szCs w:val="32"/>
          <w:lang w:val="en-US" w:eastAsia="zh-CN"/>
        </w:rPr>
        <w:t>我中心根据年初预算安排全面分析和综合评价本级财政预算资金的使用管理情况，切实提高了财政资金的使用效益，强化了预算支出的责任和效率，</w:t>
      </w:r>
      <w:r>
        <w:rPr>
          <w:rFonts w:hint="eastAsia" w:asciiTheme="minorEastAsia" w:hAnsiTheme="minorEastAsia" w:eastAsiaTheme="minorEastAsia" w:cstheme="minorEastAsia"/>
          <w:b w:val="0"/>
          <w:color w:val="auto"/>
          <w:sz w:val="32"/>
          <w:szCs w:val="32"/>
        </w:rPr>
        <w:t>预算配置控制较好。</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lang w:eastAsia="zh-CN"/>
        </w:rPr>
      </w:pPr>
      <w:r>
        <w:rPr>
          <w:rFonts w:hint="eastAsia" w:asciiTheme="minorEastAsia" w:hAnsiTheme="minorEastAsia" w:eastAsiaTheme="minorEastAsia" w:cstheme="minorEastAsia"/>
          <w:b w:val="0"/>
          <w:color w:val="auto"/>
          <w:sz w:val="32"/>
          <w:szCs w:val="32"/>
        </w:rPr>
        <w:t>2、预算执行方面。支出总额控制在预算总额以内，除专项预算追加</w:t>
      </w:r>
      <w:r>
        <w:rPr>
          <w:rFonts w:hint="eastAsia" w:asciiTheme="minorEastAsia" w:hAnsiTheme="minorEastAsia" w:eastAsiaTheme="minorEastAsia" w:cstheme="minorEastAsia"/>
          <w:b w:val="0"/>
          <w:color w:val="auto"/>
          <w:sz w:val="32"/>
          <w:szCs w:val="32"/>
          <w:lang w:val="en-US" w:eastAsia="zh-CN"/>
        </w:rPr>
        <w:t>外</w:t>
      </w:r>
      <w:r>
        <w:rPr>
          <w:rFonts w:hint="eastAsia" w:asciiTheme="minorEastAsia" w:hAnsiTheme="minorEastAsia" w:eastAsiaTheme="minorEastAsia" w:cstheme="minorEastAsia"/>
          <w:b w:val="0"/>
          <w:color w:val="auto"/>
          <w:sz w:val="32"/>
          <w:szCs w:val="32"/>
        </w:rPr>
        <w:t>，本年部门预算未进行预算相关事项的调整。“三公”经费总体控制较好，未超</w:t>
      </w:r>
      <w:r>
        <w:rPr>
          <w:rFonts w:hint="eastAsia" w:asciiTheme="minorEastAsia" w:hAnsiTheme="minorEastAsia" w:eastAsiaTheme="minorEastAsia" w:cstheme="minorEastAsia"/>
          <w:b w:val="0"/>
          <w:color w:val="auto"/>
          <w:sz w:val="32"/>
          <w:szCs w:val="32"/>
          <w:lang w:val="en-US" w:eastAsia="zh-CN"/>
        </w:rPr>
        <w:t>出初</w:t>
      </w:r>
      <w:r>
        <w:rPr>
          <w:rFonts w:hint="eastAsia" w:asciiTheme="minorEastAsia" w:hAnsiTheme="minorEastAsia" w:eastAsiaTheme="minorEastAsia" w:cstheme="minorEastAsia"/>
          <w:b w:val="0"/>
          <w:color w:val="auto"/>
          <w:sz w:val="32"/>
          <w:szCs w:val="32"/>
        </w:rPr>
        <w:t>年预算</w:t>
      </w:r>
      <w:r>
        <w:rPr>
          <w:rFonts w:hint="eastAsia" w:asciiTheme="minorEastAsia" w:hAnsiTheme="minorEastAsia" w:eastAsiaTheme="minorEastAsia" w:cstheme="minorEastAsia"/>
          <w:b w:val="0"/>
          <w:color w:val="auto"/>
          <w:sz w:val="32"/>
          <w:szCs w:val="32"/>
          <w:lang w:eastAsia="zh-CN"/>
        </w:rPr>
        <w:t>。</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color w:val="auto"/>
          <w:sz w:val="32"/>
          <w:szCs w:val="32"/>
        </w:rPr>
        <w:t>根据部门整体支出绩效评价指标体系，</w:t>
      </w:r>
      <w:r>
        <w:rPr>
          <w:rFonts w:hint="eastAsia" w:asciiTheme="minorEastAsia" w:hAnsiTheme="minorEastAsia" w:eastAsiaTheme="minorEastAsia" w:cstheme="minorEastAsia"/>
          <w:b w:val="0"/>
          <w:color w:val="auto"/>
          <w:sz w:val="32"/>
          <w:szCs w:val="32"/>
          <w:lang w:val="en-US" w:eastAsia="zh-CN"/>
        </w:rPr>
        <w:t>我中心</w:t>
      </w:r>
      <w:r>
        <w:rPr>
          <w:rFonts w:hint="eastAsia" w:asciiTheme="minorEastAsia" w:hAnsiTheme="minorEastAsia" w:eastAsiaTheme="minorEastAsia" w:cstheme="minorEastAsia"/>
          <w:b w:val="0"/>
          <w:color w:val="auto"/>
          <w:sz w:val="32"/>
          <w:szCs w:val="32"/>
        </w:rPr>
        <w:t>20</w:t>
      </w:r>
      <w:r>
        <w:rPr>
          <w:rFonts w:hint="eastAsia" w:asciiTheme="minorEastAsia" w:hAnsiTheme="minorEastAsia" w:eastAsiaTheme="minorEastAsia" w:cstheme="minorEastAsia"/>
          <w:b w:val="0"/>
          <w:color w:val="auto"/>
          <w:sz w:val="32"/>
          <w:szCs w:val="32"/>
          <w:lang w:val="en-US" w:eastAsia="zh-CN"/>
        </w:rPr>
        <w:t>22</w:t>
      </w:r>
      <w:r>
        <w:rPr>
          <w:rFonts w:hint="eastAsia" w:asciiTheme="minorEastAsia" w:hAnsiTheme="minorEastAsia" w:eastAsiaTheme="minorEastAsia" w:cstheme="minorEastAsia"/>
          <w:b w:val="0"/>
          <w:color w:val="auto"/>
          <w:sz w:val="32"/>
          <w:szCs w:val="32"/>
        </w:rPr>
        <w:t>年度评价得分为9</w:t>
      </w:r>
      <w:r>
        <w:rPr>
          <w:rFonts w:hint="eastAsia" w:asciiTheme="minorEastAsia" w:hAnsiTheme="minorEastAsia" w:eastAsiaTheme="minorEastAsia" w:cstheme="minorEastAsia"/>
          <w:b w:val="0"/>
          <w:color w:val="auto"/>
          <w:sz w:val="32"/>
          <w:szCs w:val="32"/>
          <w:lang w:val="en-US" w:eastAsia="zh-CN"/>
        </w:rPr>
        <w:t>9</w:t>
      </w:r>
      <w:r>
        <w:rPr>
          <w:rFonts w:hint="eastAsia" w:asciiTheme="minorEastAsia" w:hAnsiTheme="minorEastAsia" w:eastAsiaTheme="minorEastAsia" w:cstheme="minorEastAsia"/>
          <w:b w:val="0"/>
          <w:color w:val="auto"/>
          <w:sz w:val="32"/>
          <w:szCs w:val="32"/>
        </w:rPr>
        <w:t>分。</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color w:val="auto"/>
          <w:sz w:val="32"/>
          <w:szCs w:val="32"/>
        </w:rPr>
        <w:t>（二）效率性评价和有效性评价</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color w:val="auto"/>
          <w:sz w:val="32"/>
          <w:szCs w:val="32"/>
        </w:rPr>
        <w:t>我</w:t>
      </w:r>
      <w:r>
        <w:rPr>
          <w:rFonts w:hint="eastAsia" w:asciiTheme="minorEastAsia" w:hAnsiTheme="minorEastAsia" w:eastAsiaTheme="minorEastAsia" w:cstheme="minorEastAsia"/>
          <w:b w:val="0"/>
          <w:color w:val="auto"/>
          <w:sz w:val="32"/>
          <w:szCs w:val="32"/>
          <w:lang w:val="en-US" w:eastAsia="zh-CN"/>
        </w:rPr>
        <w:t>中心年初</w:t>
      </w:r>
      <w:r>
        <w:rPr>
          <w:rFonts w:hint="eastAsia" w:asciiTheme="minorEastAsia" w:hAnsiTheme="minorEastAsia" w:eastAsiaTheme="minorEastAsia" w:cstheme="minorEastAsia"/>
          <w:b w:val="0"/>
          <w:color w:val="auto"/>
          <w:sz w:val="32"/>
          <w:szCs w:val="32"/>
        </w:rPr>
        <w:t>预算安排的基本支出保障了</w:t>
      </w:r>
      <w:r>
        <w:rPr>
          <w:rFonts w:hint="eastAsia" w:asciiTheme="minorEastAsia" w:hAnsiTheme="minorEastAsia" w:eastAsiaTheme="minorEastAsia" w:cstheme="minorEastAsia"/>
          <w:b w:val="0"/>
          <w:color w:val="auto"/>
          <w:sz w:val="32"/>
          <w:szCs w:val="32"/>
          <w:lang w:val="en-US" w:eastAsia="zh-CN"/>
        </w:rPr>
        <w:t>单位的</w:t>
      </w:r>
      <w:r>
        <w:rPr>
          <w:rFonts w:hint="eastAsia" w:asciiTheme="minorEastAsia" w:hAnsiTheme="minorEastAsia" w:eastAsiaTheme="minorEastAsia" w:cstheme="minorEastAsia"/>
          <w:b w:val="0"/>
          <w:color w:val="auto"/>
          <w:sz w:val="32"/>
          <w:szCs w:val="32"/>
        </w:rPr>
        <w:t>正常工作运转。在执行上严格遵守</w:t>
      </w:r>
      <w:r>
        <w:rPr>
          <w:rFonts w:hint="eastAsia" w:asciiTheme="minorEastAsia" w:hAnsiTheme="minorEastAsia" w:eastAsiaTheme="minorEastAsia" w:cstheme="minorEastAsia"/>
          <w:b w:val="0"/>
          <w:color w:val="auto"/>
          <w:sz w:val="32"/>
          <w:szCs w:val="32"/>
          <w:lang w:val="en-US" w:eastAsia="zh-CN"/>
        </w:rPr>
        <w:t>了</w:t>
      </w:r>
      <w:r>
        <w:rPr>
          <w:rFonts w:hint="eastAsia" w:asciiTheme="minorEastAsia" w:hAnsiTheme="minorEastAsia" w:eastAsiaTheme="minorEastAsia" w:cstheme="minorEastAsia"/>
          <w:b w:val="0"/>
          <w:color w:val="auto"/>
          <w:sz w:val="32"/>
          <w:szCs w:val="32"/>
        </w:rPr>
        <w:t>各项财经纪</w:t>
      </w:r>
      <w:r>
        <w:rPr>
          <w:rFonts w:hint="eastAsia" w:asciiTheme="minorEastAsia" w:hAnsiTheme="minorEastAsia" w:eastAsiaTheme="minorEastAsia" w:cstheme="minorEastAsia"/>
          <w:b w:val="0"/>
          <w:color w:val="auto"/>
          <w:sz w:val="32"/>
          <w:szCs w:val="32"/>
          <w:lang w:val="en-US" w:eastAsia="zh-CN"/>
        </w:rPr>
        <w:t>律，在农机购机补贴经费项目、现代农机合作社建设及机抛秧作业面积项目完成的基础上进行了后续跟综服务，</w:t>
      </w:r>
      <w:r>
        <w:rPr>
          <w:rFonts w:hint="eastAsia" w:asciiTheme="minorEastAsia" w:hAnsiTheme="minorEastAsia" w:eastAsiaTheme="minorEastAsia" w:cstheme="minorEastAsia"/>
          <w:b w:val="0"/>
          <w:color w:val="auto"/>
          <w:sz w:val="32"/>
          <w:szCs w:val="32"/>
        </w:rPr>
        <w:t>在项目资金的使用上</w:t>
      </w:r>
      <w:r>
        <w:rPr>
          <w:rFonts w:hint="eastAsia" w:asciiTheme="minorEastAsia" w:hAnsiTheme="minorEastAsia" w:eastAsiaTheme="minorEastAsia" w:cstheme="minorEastAsia"/>
          <w:b w:val="0"/>
          <w:color w:val="auto"/>
          <w:sz w:val="32"/>
          <w:szCs w:val="32"/>
          <w:lang w:val="en-US" w:eastAsia="zh-CN"/>
        </w:rPr>
        <w:t>严格按农机事务中心工作制度落实。</w:t>
      </w:r>
      <w:r>
        <w:rPr>
          <w:rFonts w:hint="eastAsia" w:asciiTheme="minorEastAsia" w:hAnsiTheme="minorEastAsia" w:eastAsiaTheme="minorEastAsia" w:cstheme="minorEastAsia"/>
          <w:b w:val="0"/>
          <w:color w:val="auto"/>
          <w:sz w:val="32"/>
          <w:szCs w:val="32"/>
        </w:rPr>
        <w:t>在农机</w:t>
      </w:r>
      <w:r>
        <w:rPr>
          <w:rFonts w:hint="eastAsia" w:asciiTheme="minorEastAsia" w:hAnsiTheme="minorEastAsia" w:eastAsiaTheme="minorEastAsia" w:cstheme="minorEastAsia"/>
          <w:b w:val="0"/>
          <w:color w:val="auto"/>
          <w:sz w:val="32"/>
          <w:szCs w:val="32"/>
          <w:lang w:val="en-US" w:eastAsia="zh-CN"/>
        </w:rPr>
        <w:t>专项</w:t>
      </w:r>
      <w:r>
        <w:rPr>
          <w:rFonts w:hint="eastAsia" w:asciiTheme="minorEastAsia" w:hAnsiTheme="minorEastAsia" w:eastAsiaTheme="minorEastAsia" w:cstheme="minorEastAsia"/>
          <w:b w:val="0"/>
          <w:color w:val="auto"/>
          <w:sz w:val="32"/>
          <w:szCs w:val="32"/>
        </w:rPr>
        <w:t>资金的管理和使用上，严守法律底线、纪律底线、道德底线。</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color w:val="auto"/>
          <w:sz w:val="32"/>
          <w:szCs w:val="32"/>
        </w:rPr>
        <w:t>（三）社会公众满意度评价</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color w:val="auto"/>
          <w:sz w:val="32"/>
          <w:szCs w:val="32"/>
          <w:highlight w:val="none"/>
        </w:rPr>
      </w:pPr>
      <w:r>
        <w:rPr>
          <w:rFonts w:hint="eastAsia" w:asciiTheme="minorEastAsia" w:hAnsiTheme="minorEastAsia" w:eastAsiaTheme="minorEastAsia" w:cstheme="minorEastAsia"/>
          <w:b w:val="0"/>
          <w:color w:val="auto"/>
          <w:sz w:val="32"/>
          <w:szCs w:val="32"/>
          <w:highlight w:val="none"/>
        </w:rPr>
        <w:t>在20</w:t>
      </w:r>
      <w:r>
        <w:rPr>
          <w:rFonts w:hint="eastAsia" w:asciiTheme="minorEastAsia" w:hAnsiTheme="minorEastAsia" w:eastAsiaTheme="minorEastAsia" w:cstheme="minorEastAsia"/>
          <w:b w:val="0"/>
          <w:color w:val="auto"/>
          <w:sz w:val="32"/>
          <w:szCs w:val="32"/>
          <w:highlight w:val="none"/>
          <w:lang w:val="en-US" w:eastAsia="zh-CN"/>
        </w:rPr>
        <w:t>22</w:t>
      </w:r>
      <w:r>
        <w:rPr>
          <w:rFonts w:hint="eastAsia" w:asciiTheme="minorEastAsia" w:hAnsiTheme="minorEastAsia" w:eastAsiaTheme="minorEastAsia" w:cstheme="minorEastAsia"/>
          <w:b w:val="0"/>
          <w:color w:val="auto"/>
          <w:sz w:val="32"/>
          <w:szCs w:val="32"/>
          <w:highlight w:val="none"/>
        </w:rPr>
        <w:t>年民主测评中，</w:t>
      </w:r>
      <w:r>
        <w:rPr>
          <w:rFonts w:hint="eastAsia" w:asciiTheme="minorEastAsia" w:hAnsiTheme="minorEastAsia" w:eastAsiaTheme="minorEastAsia" w:cstheme="minorEastAsia"/>
          <w:b w:val="0"/>
          <w:color w:val="auto"/>
          <w:sz w:val="32"/>
          <w:szCs w:val="32"/>
          <w:highlight w:val="none"/>
          <w:lang w:val="en-US" w:eastAsia="zh-CN"/>
        </w:rPr>
        <w:t>项目工作与经费管理规范，已按计划完成，社会效益较好，服务对象总体满意 ，</w:t>
      </w:r>
      <w:r>
        <w:rPr>
          <w:rFonts w:hint="eastAsia" w:asciiTheme="minorEastAsia" w:hAnsiTheme="minorEastAsia" w:eastAsiaTheme="minorEastAsia" w:cstheme="minorEastAsia"/>
          <w:b w:val="0"/>
          <w:color w:val="auto"/>
          <w:sz w:val="32"/>
          <w:szCs w:val="32"/>
          <w:highlight w:val="none"/>
        </w:rPr>
        <w:t>满意度为100%。</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五、绩效评价</w:t>
      </w:r>
      <w:r>
        <w:rPr>
          <w:rFonts w:hint="eastAsia" w:ascii="黑体" w:hAnsi="黑体" w:eastAsia="黑体" w:cs="黑体"/>
          <w:b w:val="0"/>
          <w:bCs/>
          <w:color w:val="auto"/>
          <w:sz w:val="32"/>
          <w:szCs w:val="32"/>
          <w:lang w:val="en-US" w:eastAsia="zh-CN"/>
        </w:rPr>
        <w:t>工作</w:t>
      </w:r>
      <w:r>
        <w:rPr>
          <w:rFonts w:hint="eastAsia" w:ascii="黑体" w:hAnsi="黑体" w:eastAsia="黑体" w:cs="黑体"/>
          <w:b w:val="0"/>
          <w:bCs/>
          <w:color w:val="auto"/>
          <w:sz w:val="32"/>
          <w:szCs w:val="32"/>
        </w:rPr>
        <w:t>开展情况</w:t>
      </w:r>
    </w:p>
    <w:p>
      <w:pPr>
        <w:pStyle w:val="12"/>
        <w:keepNext w:val="0"/>
        <w:keepLines w:val="0"/>
        <w:pageBreakBefore w:val="0"/>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根据县部门整体支出绩效评价的工作方案、评价指标。我们组织了专门的工作人员对20</w:t>
      </w:r>
      <w:r>
        <w:rPr>
          <w:rFonts w:hint="eastAsia" w:asciiTheme="minorEastAsia" w:hAnsiTheme="minorEastAsia" w:eastAsiaTheme="minorEastAsia" w:cstheme="minorEastAsia"/>
          <w:b w:val="0"/>
          <w:bCs/>
          <w:color w:val="auto"/>
          <w:sz w:val="32"/>
          <w:szCs w:val="32"/>
          <w:lang w:val="en-US" w:eastAsia="zh-CN"/>
        </w:rPr>
        <w:t>22</w:t>
      </w:r>
      <w:r>
        <w:rPr>
          <w:rFonts w:hint="eastAsia" w:asciiTheme="minorEastAsia" w:hAnsiTheme="minorEastAsia" w:eastAsiaTheme="minorEastAsia" w:cstheme="minorEastAsia"/>
          <w:b w:val="0"/>
          <w:bCs/>
          <w:color w:val="auto"/>
          <w:sz w:val="32"/>
          <w:szCs w:val="32"/>
        </w:rPr>
        <w:t>年度农机系统整体支出进行了评价工作，绩效评价工作主要有：</w:t>
      </w:r>
    </w:p>
    <w:p>
      <w:pPr>
        <w:pStyle w:val="12"/>
        <w:keepNext w:val="0"/>
        <w:keepLines w:val="0"/>
        <w:pageBreakBefore w:val="0"/>
        <w:numPr>
          <w:ilvl w:val="0"/>
          <w:numId w:val="1"/>
        </w:numPr>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核实数据。对20</w:t>
      </w:r>
      <w:r>
        <w:rPr>
          <w:rFonts w:hint="eastAsia" w:asciiTheme="minorEastAsia" w:hAnsiTheme="minorEastAsia" w:eastAsiaTheme="minorEastAsia" w:cstheme="minorEastAsia"/>
          <w:b w:val="0"/>
          <w:bCs/>
          <w:color w:val="auto"/>
          <w:sz w:val="32"/>
          <w:szCs w:val="32"/>
          <w:lang w:val="en-US" w:eastAsia="zh-CN"/>
        </w:rPr>
        <w:t>22</w:t>
      </w:r>
      <w:r>
        <w:rPr>
          <w:rFonts w:hint="eastAsia" w:asciiTheme="minorEastAsia" w:hAnsiTheme="minorEastAsia" w:eastAsiaTheme="minorEastAsia" w:cstheme="minorEastAsia"/>
          <w:b w:val="0"/>
          <w:bCs/>
          <w:color w:val="auto"/>
          <w:sz w:val="32"/>
          <w:szCs w:val="32"/>
        </w:rPr>
        <w:t>年度部门整体支出数据的准确性、真实性进行核实。</w:t>
      </w:r>
    </w:p>
    <w:p>
      <w:pPr>
        <w:pStyle w:val="12"/>
        <w:keepNext w:val="0"/>
        <w:keepLines w:val="0"/>
        <w:pageBreakBefore w:val="0"/>
        <w:numPr>
          <w:ilvl w:val="0"/>
          <w:numId w:val="1"/>
        </w:numPr>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结合整体支出评价要求进行综合分析、归纳汇总。</w:t>
      </w:r>
      <w:r>
        <w:rPr>
          <w:rFonts w:hint="eastAsia" w:asciiTheme="minorEastAsia" w:hAnsiTheme="minorEastAsia" w:eastAsiaTheme="minorEastAsia" w:cstheme="minorEastAsia"/>
          <w:b w:val="0"/>
          <w:bCs/>
          <w:color w:val="auto"/>
          <w:sz w:val="32"/>
          <w:szCs w:val="32"/>
          <w:lang w:val="en-US" w:eastAsia="zh-CN"/>
        </w:rPr>
        <w:t>加强了预算执行管理，按照预算规定的费用项目和用途统筹安排支出，在预算金额内严格控制费用支出，控制超支现象的发生，加强了项目开展进度的跟踪，确保了项目绩效目标的完成。</w:t>
      </w:r>
    </w:p>
    <w:p>
      <w:pPr>
        <w:pStyle w:val="12"/>
        <w:keepNext w:val="0"/>
        <w:keepLines w:val="0"/>
        <w:pageBreakBefore w:val="0"/>
        <w:numPr>
          <w:ilvl w:val="0"/>
          <w:numId w:val="1"/>
        </w:numPr>
        <w:kinsoku/>
        <w:wordWrap/>
        <w:overflowPunct/>
        <w:topLinePunct w:val="0"/>
        <w:autoSpaceDE/>
        <w:autoSpaceDN/>
        <w:bidi w:val="0"/>
        <w:snapToGrid/>
        <w:spacing w:beforeAutospacing="0" w:afterAutospacing="0" w:line="560" w:lineRule="exact"/>
        <w:ind w:left="0" w:leftChars="0" w:firstLine="640" w:firstLineChars="200"/>
        <w:jc w:val="both"/>
        <w:textAlignment w:val="auto"/>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形成绩效评价报告。结合评价得分评价结果为良好。20</w:t>
      </w:r>
      <w:r>
        <w:rPr>
          <w:rFonts w:hint="eastAsia" w:asciiTheme="minorEastAsia" w:hAnsiTheme="minorEastAsia" w:eastAsiaTheme="minorEastAsia" w:cstheme="minorEastAsia"/>
          <w:b w:val="0"/>
          <w:bCs/>
          <w:color w:val="auto"/>
          <w:sz w:val="32"/>
          <w:szCs w:val="32"/>
          <w:lang w:val="en-US" w:eastAsia="zh-CN"/>
        </w:rPr>
        <w:t>22</w:t>
      </w:r>
      <w:r>
        <w:rPr>
          <w:rFonts w:hint="eastAsia" w:asciiTheme="minorEastAsia" w:hAnsiTheme="minorEastAsia" w:eastAsiaTheme="minorEastAsia" w:cstheme="minorEastAsia"/>
          <w:b w:val="0"/>
          <w:bCs/>
          <w:color w:val="auto"/>
          <w:sz w:val="32"/>
          <w:szCs w:val="32"/>
        </w:rPr>
        <w:t>年的项目按期完成顺利通过验收，各项年初绩效目标基本实现，经济和社会效益有所提高，项目组织管理和财务管理基本健全规范，未发生违法违规问题。</w:t>
      </w:r>
    </w:p>
    <w:p>
      <w:pPr>
        <w:pStyle w:val="1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存在的主要</w:t>
      </w:r>
      <w:r>
        <w:rPr>
          <w:rFonts w:hint="eastAsia" w:ascii="黑体" w:hAnsi="黑体" w:eastAsia="黑体" w:cs="黑体"/>
          <w:b w:val="0"/>
          <w:bCs/>
          <w:color w:val="auto"/>
          <w:sz w:val="32"/>
          <w:szCs w:val="32"/>
          <w:lang w:eastAsia="zh-CN"/>
        </w:rPr>
        <w:t>困难或</w:t>
      </w:r>
      <w:r>
        <w:rPr>
          <w:rFonts w:hint="eastAsia" w:ascii="黑体" w:hAnsi="黑体" w:eastAsia="黑体" w:cs="黑体"/>
          <w:b w:val="0"/>
          <w:bCs/>
          <w:color w:val="auto"/>
          <w:sz w:val="32"/>
          <w:szCs w:val="32"/>
        </w:rPr>
        <w:t>问题</w:t>
      </w:r>
    </w:p>
    <w:p>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(1)懂智慧农业农机的高素质农业生产、管理人才缺乏。</w:t>
      </w:r>
      <w:r>
        <w:rPr>
          <w:rFonts w:hint="eastAsia" w:asciiTheme="minorEastAsia" w:hAnsiTheme="minorEastAsia" w:eastAsiaTheme="minorEastAsia" w:cstheme="minorEastAsia"/>
          <w:color w:val="auto"/>
          <w:sz w:val="32"/>
          <w:szCs w:val="32"/>
          <w:lang w:val="en-US" w:eastAsia="zh-CN"/>
        </w:rPr>
        <w:t>智慧农业农机是一种高新农业生产技术，对现有农业生产者和管理者来说都是全新概念，原有知识结构、生产理念和经济实力上难以支撑这种技术进步，尤其农机合作社人员高中以下学历在90%，掌握技术存在因难从而产生心理抵触，智慧农机不易推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(2)农机购置补贴与报废补贴资金不足。</w:t>
      </w:r>
      <w:r>
        <w:rPr>
          <w:rFonts w:hint="eastAsia" w:asciiTheme="minorEastAsia" w:hAnsiTheme="minorEastAsia" w:eastAsiaTheme="minorEastAsia" w:cstheme="minorEastAsia"/>
          <w:color w:val="auto"/>
          <w:sz w:val="32"/>
          <w:szCs w:val="32"/>
          <w:lang w:val="en-US" w:eastAsia="zh-CN"/>
        </w:rPr>
        <w:t>根据补贴办与农机经销商摸底统计现需补贴资金缺口400万元。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b/>
          <w:bCs/>
          <w:color w:val="auto"/>
          <w:sz w:val="32"/>
          <w:szCs w:val="32"/>
          <w:lang w:val="en-US" w:eastAsia="zh-CN"/>
        </w:rPr>
        <w:t>(3)</w:t>
      </w:r>
      <w:r>
        <w:rPr>
          <w:rFonts w:hint="eastAsia" w:asciiTheme="minorEastAsia" w:hAnsiTheme="minorEastAsia" w:eastAsiaTheme="minorEastAsia" w:cstheme="minorEastAsia"/>
          <w:b/>
          <w:bCs/>
          <w:color w:val="auto"/>
          <w:kern w:val="2"/>
          <w:sz w:val="32"/>
          <w:szCs w:val="32"/>
          <w:lang w:val="en-US" w:eastAsia="zh-CN" w:bidi="ar-SA"/>
        </w:rPr>
        <w:t>农机社会化服务有待拓展。</w:t>
      </w:r>
      <w:r>
        <w:rPr>
          <w:rFonts w:hint="eastAsia" w:asciiTheme="minorEastAsia" w:hAnsiTheme="minorEastAsia" w:eastAsiaTheme="minorEastAsia" w:cstheme="minorEastAsia"/>
          <w:color w:val="auto"/>
          <w:kern w:val="2"/>
          <w:sz w:val="32"/>
          <w:szCs w:val="32"/>
          <w:lang w:val="en-US" w:eastAsia="zh-CN" w:bidi="ar-SA"/>
        </w:rPr>
        <w:t>基层农机推广体系不健全,技术力量薄弱,推动农机合作社的发展还不快,发展水平还不高,机械化作业社会化服务发展还不平衡。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改进措施和有关建议</w:t>
      </w:r>
    </w:p>
    <w:p>
      <w:pPr>
        <w:pStyle w:val="2"/>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中心的项目少，任务重，并财政预算安排工作经费不足。</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2、能源供应管理站的社保及职业年金建议财政纳入年初预算。</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val="0"/>
          <w:bCs/>
          <w:color w:val="auto"/>
          <w:sz w:val="32"/>
          <w:szCs w:val="32"/>
          <w:lang w:val="en-US" w:eastAsia="zh-CN"/>
        </w:rPr>
        <w:t>3、抓好“三公”经费的控制管理，把关“三公”经费支出的审核、审批，合理压缩“三公”经费支出。</w:t>
      </w:r>
    </w:p>
    <w:p>
      <w:pPr>
        <w:keepNext w:val="0"/>
        <w:keepLines w:val="0"/>
        <w:pageBreakBefore w:val="0"/>
        <w:kinsoku/>
        <w:wordWrap/>
        <w:overflowPunct/>
        <w:topLinePunct w:val="0"/>
        <w:autoSpaceDE/>
        <w:autoSpaceDN/>
        <w:bidi w:val="0"/>
        <w:adjustRightInd/>
        <w:snapToGrid/>
        <w:spacing w:beforeAutospacing="0" w:afterAutospacing="0" w:line="560" w:lineRule="exact"/>
        <w:ind w:left="630" w:leftChars="300" w:firstLine="320" w:firstLineChars="100"/>
        <w:jc w:val="left"/>
        <w:textAlignment w:val="auto"/>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60" w:lineRule="exact"/>
        <w:ind w:left="0" w:leftChars="0" w:firstLine="640" w:firstLineChars="200"/>
        <w:textAlignment w:val="auto"/>
        <w:rPr>
          <w:rFonts w:hint="eastAsia" w:asciiTheme="minorEastAsia" w:hAnsiTheme="minorEastAsia" w:eastAsiaTheme="minorEastAsia" w:cstheme="minorEastAsia"/>
          <w:b/>
          <w:color w:val="auto"/>
          <w:spacing w:val="-11"/>
          <w:sz w:val="32"/>
          <w:szCs w:val="32"/>
        </w:rPr>
      </w:pPr>
      <w:r>
        <w:rPr>
          <w:rFonts w:hint="eastAsia" w:asciiTheme="minorEastAsia" w:hAnsiTheme="minorEastAsia" w:eastAsiaTheme="minorEastAsia" w:cstheme="minorEastAsia"/>
          <w:color w:val="auto"/>
          <w:sz w:val="32"/>
          <w:szCs w:val="32"/>
        </w:rPr>
        <w:t xml:space="preserve">附件：1. </w:t>
      </w:r>
      <w:r>
        <w:rPr>
          <w:rFonts w:hint="eastAsia" w:asciiTheme="minorEastAsia" w:hAnsiTheme="minorEastAsia" w:eastAsiaTheme="minorEastAsia" w:cstheme="minorEastAsia"/>
          <w:color w:val="auto"/>
          <w:spacing w:val="-11"/>
          <w:sz w:val="32"/>
          <w:szCs w:val="32"/>
        </w:rPr>
        <w:t>桃江县202</w:t>
      </w:r>
      <w:r>
        <w:rPr>
          <w:rFonts w:hint="eastAsia" w:asciiTheme="minorEastAsia" w:hAnsiTheme="minorEastAsia" w:eastAsiaTheme="minorEastAsia" w:cstheme="minorEastAsia"/>
          <w:color w:val="auto"/>
          <w:spacing w:val="-11"/>
          <w:sz w:val="32"/>
          <w:szCs w:val="32"/>
          <w:lang w:val="en-US" w:eastAsia="zh-CN"/>
        </w:rPr>
        <w:t>2</w:t>
      </w:r>
      <w:r>
        <w:rPr>
          <w:rFonts w:hint="eastAsia" w:asciiTheme="minorEastAsia" w:hAnsiTheme="minorEastAsia" w:eastAsiaTheme="minorEastAsia" w:cstheme="minorEastAsia"/>
          <w:color w:val="auto"/>
          <w:spacing w:val="-11"/>
          <w:sz w:val="32"/>
          <w:szCs w:val="32"/>
        </w:rPr>
        <w:t>年度部门整体支出绩效评价基础数据表</w:t>
      </w:r>
    </w:p>
    <w:p>
      <w:pPr>
        <w:keepNext w:val="0"/>
        <w:keepLines w:val="0"/>
        <w:pageBreakBefore w:val="0"/>
        <w:widowControl w:val="0"/>
        <w:kinsoku/>
        <w:wordWrap/>
        <w:overflowPunct/>
        <w:topLinePunct/>
        <w:autoSpaceDE/>
        <w:autoSpaceDN/>
        <w:bidi w:val="0"/>
        <w:adjustRightInd/>
        <w:snapToGrid/>
        <w:spacing w:beforeAutospacing="0" w:afterAutospacing="0" w:line="560" w:lineRule="exact"/>
        <w:ind w:left="0" w:leftChars="0" w:firstLine="1600" w:firstLineChars="500"/>
        <w:textAlignment w:val="auto"/>
        <w:rPr>
          <w:rFonts w:hint="eastAsia" w:asciiTheme="minorEastAsia" w:hAnsiTheme="minorEastAsia" w:eastAsiaTheme="minorEastAsia" w:cstheme="minorEastAsia"/>
          <w:color w:val="auto"/>
          <w:spacing w:val="-28"/>
          <w:sz w:val="32"/>
          <w:szCs w:val="32"/>
        </w:rPr>
        <w:sectPr>
          <w:footerReference r:id="rId4" w:type="default"/>
          <w:pgSz w:w="11907" w:h="16840"/>
          <w:pgMar w:top="1417" w:right="1247" w:bottom="1276" w:left="1587" w:header="851" w:footer="1304" w:gutter="0"/>
          <w:cols w:space="720" w:num="1"/>
          <w:docGrid w:linePitch="534" w:charSpace="0"/>
        </w:sectPr>
      </w:pPr>
      <w:r>
        <w:rPr>
          <w:rFonts w:hint="eastAsia" w:asciiTheme="minorEastAsia" w:hAnsiTheme="minorEastAsia" w:eastAsiaTheme="minorEastAsia" w:cstheme="minorEastAsia"/>
          <w:color w:val="auto"/>
          <w:sz w:val="32"/>
          <w:szCs w:val="32"/>
        </w:rPr>
        <w:t xml:space="preserve">2. </w:t>
      </w:r>
      <w:r>
        <w:rPr>
          <w:rFonts w:hint="eastAsia" w:asciiTheme="minorEastAsia" w:hAnsiTheme="minorEastAsia" w:eastAsiaTheme="minorEastAsia" w:cstheme="minorEastAsia"/>
          <w:color w:val="auto"/>
          <w:spacing w:val="-28"/>
          <w:sz w:val="32"/>
          <w:szCs w:val="32"/>
        </w:rPr>
        <w:t>桃江县202</w:t>
      </w:r>
      <w:r>
        <w:rPr>
          <w:rFonts w:hint="eastAsia" w:asciiTheme="minorEastAsia" w:hAnsiTheme="minorEastAsia" w:eastAsiaTheme="minorEastAsia" w:cstheme="minorEastAsia"/>
          <w:color w:val="auto"/>
          <w:spacing w:val="-28"/>
          <w:sz w:val="32"/>
          <w:szCs w:val="32"/>
          <w:lang w:val="en-US" w:eastAsia="zh-CN"/>
        </w:rPr>
        <w:t>2</w:t>
      </w:r>
      <w:r>
        <w:rPr>
          <w:rFonts w:hint="eastAsia" w:asciiTheme="minorEastAsia" w:hAnsiTheme="minorEastAsia" w:eastAsiaTheme="minorEastAsia" w:cstheme="minorEastAsia"/>
          <w:color w:val="auto"/>
          <w:spacing w:val="-28"/>
          <w:sz w:val="32"/>
          <w:szCs w:val="32"/>
        </w:rPr>
        <w:t>年度部门整体支出绩效评价指标及评分表</w:t>
      </w:r>
    </w:p>
    <w:p>
      <w:pPr>
        <w:spacing w:line="594" w:lineRule="exact"/>
        <w:jc w:val="left"/>
        <w:rPr>
          <w:rFonts w:eastAsia="黑体"/>
          <w:bCs/>
          <w:color w:val="auto"/>
          <w:kern w:val="0"/>
          <w:szCs w:val="32"/>
        </w:rPr>
      </w:pPr>
      <w:r>
        <w:rPr>
          <w:rFonts w:eastAsia="黑体"/>
          <w:bCs/>
          <w:color w:val="auto"/>
          <w:kern w:val="0"/>
          <w:szCs w:val="32"/>
        </w:rPr>
        <w:t>附件1</w:t>
      </w:r>
    </w:p>
    <w:p>
      <w:pPr>
        <w:spacing w:line="594" w:lineRule="exact"/>
        <w:jc w:val="center"/>
        <w:rPr>
          <w:rFonts w:eastAsia="方正小标宋简体"/>
          <w:bCs/>
          <w:color w:val="auto"/>
          <w:kern w:val="0"/>
          <w:sz w:val="44"/>
          <w:szCs w:val="44"/>
        </w:rPr>
      </w:pPr>
      <w:r>
        <w:rPr>
          <w:rFonts w:eastAsia="方正小标宋简体"/>
          <w:bCs/>
          <w:color w:val="auto"/>
          <w:kern w:val="0"/>
          <w:sz w:val="44"/>
          <w:szCs w:val="44"/>
        </w:rPr>
        <w:t>桃江县</w:t>
      </w:r>
      <w:r>
        <w:rPr>
          <w:rFonts w:hint="eastAsia" w:eastAsia="方正小标宋简体"/>
          <w:bCs/>
          <w:color w:val="auto"/>
          <w:kern w:val="0"/>
          <w:sz w:val="44"/>
          <w:szCs w:val="44"/>
        </w:rPr>
        <w:t>2022</w:t>
      </w:r>
      <w:r>
        <w:rPr>
          <w:rFonts w:eastAsia="方正小标宋简体"/>
          <w:bCs/>
          <w:color w:val="auto"/>
          <w:kern w:val="0"/>
          <w:sz w:val="44"/>
          <w:szCs w:val="44"/>
        </w:rPr>
        <w:t>年度部门整体支出绩效评价基础数据表</w:t>
      </w:r>
    </w:p>
    <w:p>
      <w:pPr>
        <w:spacing w:line="594" w:lineRule="exact"/>
        <w:jc w:val="left"/>
        <w:rPr>
          <w:rFonts w:eastAsia="宋体"/>
          <w:color w:val="auto"/>
          <w:kern w:val="0"/>
          <w:sz w:val="24"/>
        </w:rPr>
      </w:pPr>
      <w:r>
        <w:rPr>
          <w:rFonts w:eastAsia="宋体"/>
          <w:color w:val="auto"/>
          <w:kern w:val="0"/>
          <w:sz w:val="24"/>
        </w:rPr>
        <w:t>单位名称（盖章）：                             填报日期：</w:t>
      </w:r>
      <w:r>
        <w:rPr>
          <w:rFonts w:hint="eastAsia" w:eastAsia="宋体"/>
          <w:color w:val="auto"/>
          <w:kern w:val="0"/>
          <w:sz w:val="24"/>
          <w:lang w:val="en-US" w:eastAsia="zh-CN"/>
        </w:rPr>
        <w:t>2023</w:t>
      </w:r>
      <w:r>
        <w:rPr>
          <w:rFonts w:eastAsia="宋体"/>
          <w:color w:val="auto"/>
          <w:kern w:val="0"/>
          <w:sz w:val="24"/>
        </w:rPr>
        <w:t>年</w:t>
      </w:r>
      <w:r>
        <w:rPr>
          <w:rFonts w:hint="eastAsia" w:eastAsia="宋体"/>
          <w:color w:val="auto"/>
          <w:kern w:val="0"/>
          <w:sz w:val="24"/>
          <w:lang w:val="en-US" w:eastAsia="zh-CN"/>
        </w:rPr>
        <w:t>3</w:t>
      </w:r>
      <w:r>
        <w:rPr>
          <w:rFonts w:eastAsia="宋体"/>
          <w:color w:val="auto"/>
          <w:kern w:val="0"/>
          <w:sz w:val="24"/>
        </w:rPr>
        <w:t>月</w:t>
      </w:r>
      <w:r>
        <w:rPr>
          <w:rFonts w:hint="eastAsia" w:eastAsia="宋体"/>
          <w:color w:val="auto"/>
          <w:kern w:val="0"/>
          <w:sz w:val="24"/>
          <w:lang w:val="en-US" w:eastAsia="zh-CN"/>
        </w:rPr>
        <w:t>28</w:t>
      </w:r>
      <w:r>
        <w:rPr>
          <w:rFonts w:eastAsia="宋体"/>
          <w:color w:val="auto"/>
          <w:kern w:val="0"/>
          <w:sz w:val="24"/>
        </w:rPr>
        <w:t>日                金额单位：万元（保留两位小数）</w:t>
      </w:r>
    </w:p>
    <w:tbl>
      <w:tblPr>
        <w:tblStyle w:val="16"/>
        <w:tblpPr w:leftFromText="180" w:rightFromText="180" w:vertAnchor="text" w:horzAnchor="page" w:tblpX="647" w:tblpY="160"/>
        <w:tblOverlap w:val="never"/>
        <w:tblW w:w="0" w:type="auto"/>
        <w:tblInd w:w="0" w:type="dxa"/>
        <w:tblLayout w:type="fixed"/>
        <w:tblCellMar>
          <w:top w:w="0" w:type="dxa"/>
          <w:left w:w="108" w:type="dxa"/>
          <w:bottom w:w="0" w:type="dxa"/>
          <w:right w:w="108" w:type="dxa"/>
        </w:tblCellMar>
      </w:tblPr>
      <w:tblGrid>
        <w:gridCol w:w="530"/>
        <w:gridCol w:w="530"/>
        <w:gridCol w:w="530"/>
        <w:gridCol w:w="530"/>
        <w:gridCol w:w="530"/>
        <w:gridCol w:w="530"/>
        <w:gridCol w:w="530"/>
        <w:gridCol w:w="530"/>
        <w:gridCol w:w="530"/>
        <w:gridCol w:w="531"/>
        <w:gridCol w:w="531"/>
        <w:gridCol w:w="531"/>
        <w:gridCol w:w="531"/>
        <w:gridCol w:w="531"/>
        <w:gridCol w:w="531"/>
        <w:gridCol w:w="531"/>
        <w:gridCol w:w="531"/>
        <w:gridCol w:w="531"/>
        <w:gridCol w:w="847"/>
        <w:gridCol w:w="531"/>
        <w:gridCol w:w="531"/>
        <w:gridCol w:w="531"/>
        <w:gridCol w:w="531"/>
        <w:gridCol w:w="531"/>
        <w:gridCol w:w="531"/>
        <w:gridCol w:w="531"/>
        <w:gridCol w:w="531"/>
        <w:gridCol w:w="531"/>
        <w:gridCol w:w="531"/>
      </w:tblGrid>
      <w:tr>
        <w:tblPrEx>
          <w:tblCellMar>
            <w:top w:w="0" w:type="dxa"/>
            <w:left w:w="108" w:type="dxa"/>
            <w:bottom w:w="0" w:type="dxa"/>
            <w:right w:w="108" w:type="dxa"/>
          </w:tblCellMar>
        </w:tblPrEx>
        <w:trPr>
          <w:trHeight w:val="48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pPr>
              <w:spacing w:line="360" w:lineRule="exact"/>
              <w:rPr>
                <w:rFonts w:eastAsia="黑体"/>
                <w:bCs/>
                <w:color w:val="auto"/>
                <w:kern w:val="0"/>
                <w:sz w:val="24"/>
              </w:rPr>
            </w:pPr>
            <w:r>
              <w:rPr>
                <w:rFonts w:hint="eastAsia" w:eastAsia="黑体"/>
                <w:bCs/>
                <w:color w:val="auto"/>
                <w:kern w:val="0"/>
                <w:sz w:val="24"/>
              </w:rPr>
              <w:t>年初预算</w:t>
            </w:r>
          </w:p>
        </w:tc>
        <w:tc>
          <w:tcPr>
            <w:tcW w:w="1590" w:type="dxa"/>
            <w:gridSpan w:val="3"/>
            <w:vMerge w:val="restart"/>
            <w:tcBorders>
              <w:top w:val="single" w:color="auto" w:sz="12" w:space="0"/>
              <w:left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hint="eastAsia" w:eastAsia="黑体"/>
                <w:bCs/>
                <w:color w:val="auto"/>
                <w:kern w:val="0"/>
                <w:sz w:val="24"/>
              </w:rPr>
              <w:t>预算追加</w:t>
            </w:r>
          </w:p>
        </w:tc>
        <w:tc>
          <w:tcPr>
            <w:tcW w:w="2652" w:type="dxa"/>
            <w:gridSpan w:val="5"/>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收入来源</w:t>
            </w:r>
          </w:p>
        </w:tc>
        <w:tc>
          <w:tcPr>
            <w:tcW w:w="8281" w:type="dxa"/>
            <w:gridSpan w:val="15"/>
            <w:tcBorders>
              <w:top w:val="single" w:color="auto" w:sz="12" w:space="0"/>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eastAsia="黑体"/>
                <w:bCs/>
                <w:color w:val="auto"/>
                <w:kern w:val="0"/>
                <w:sz w:val="24"/>
              </w:rPr>
            </w:pPr>
            <w:r>
              <w:rPr>
                <w:rFonts w:hint="eastAsia" w:eastAsia="黑体"/>
                <w:bCs/>
                <w:color w:val="auto"/>
                <w:kern w:val="0"/>
                <w:sz w:val="24"/>
              </w:rPr>
              <w:t>年末</w:t>
            </w:r>
            <w:r>
              <w:rPr>
                <w:rFonts w:eastAsia="黑体"/>
                <w:bCs/>
                <w:color w:val="auto"/>
                <w:kern w:val="0"/>
                <w:sz w:val="24"/>
              </w:rPr>
              <w:t>结转结余</w:t>
            </w:r>
          </w:p>
        </w:tc>
      </w:tr>
      <w:tr>
        <w:tblPrEx>
          <w:tblCellMar>
            <w:top w:w="0" w:type="dxa"/>
            <w:left w:w="108" w:type="dxa"/>
            <w:bottom w:w="0" w:type="dxa"/>
            <w:right w:w="108" w:type="dxa"/>
          </w:tblCellMar>
        </w:tblPrEx>
        <w:trPr>
          <w:trHeight w:val="457"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pPr>
              <w:spacing w:line="360" w:lineRule="exact"/>
              <w:jc w:val="left"/>
              <w:rPr>
                <w:rFonts w:eastAsia="黑体"/>
                <w:bCs/>
                <w:color w:val="auto"/>
                <w:kern w:val="0"/>
                <w:sz w:val="24"/>
              </w:rPr>
            </w:pPr>
          </w:p>
        </w:tc>
        <w:tc>
          <w:tcPr>
            <w:tcW w:w="1590" w:type="dxa"/>
            <w:gridSpan w:val="3"/>
            <w:vMerge w:val="continue"/>
            <w:tcBorders>
              <w:left w:val="single" w:color="auto" w:sz="4" w:space="0"/>
              <w:bottom w:val="single" w:color="auto" w:sz="4" w:space="0"/>
              <w:right w:val="single" w:color="auto" w:sz="4" w:space="0"/>
            </w:tcBorders>
            <w:noWrap w:val="0"/>
            <w:vAlign w:val="center"/>
          </w:tcPr>
          <w:p>
            <w:pPr>
              <w:spacing w:line="360" w:lineRule="exact"/>
              <w:jc w:val="left"/>
              <w:rPr>
                <w:rFonts w:eastAsia="黑体"/>
                <w:bCs/>
                <w:color w:val="auto"/>
                <w:kern w:val="0"/>
                <w:sz w:val="24"/>
              </w:rPr>
            </w:pPr>
          </w:p>
        </w:tc>
        <w:tc>
          <w:tcPr>
            <w:tcW w:w="2652"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黑体"/>
                <w:bCs/>
                <w:color w:val="auto"/>
                <w:kern w:val="0"/>
                <w:sz w:val="24"/>
              </w:rPr>
            </w:pPr>
          </w:p>
        </w:tc>
        <w:tc>
          <w:tcPr>
            <w:tcW w:w="3717"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基本支出</w:t>
            </w:r>
          </w:p>
        </w:tc>
        <w:tc>
          <w:tcPr>
            <w:tcW w:w="4564" w:type="dxa"/>
            <w:gridSpan w:val="8"/>
            <w:tcBorders>
              <w:top w:val="single" w:color="auto" w:sz="4" w:space="0"/>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pPr>
              <w:spacing w:line="360" w:lineRule="exact"/>
              <w:jc w:val="left"/>
              <w:rPr>
                <w:rFonts w:eastAsia="黑体"/>
                <w:bCs/>
                <w:color w:val="auto"/>
                <w:kern w:val="0"/>
                <w:sz w:val="24"/>
              </w:rPr>
            </w:pPr>
          </w:p>
        </w:tc>
      </w:tr>
      <w:tr>
        <w:tblPrEx>
          <w:tblCellMar>
            <w:top w:w="0" w:type="dxa"/>
            <w:left w:w="108" w:type="dxa"/>
            <w:bottom w:w="0" w:type="dxa"/>
            <w:right w:w="108" w:type="dxa"/>
          </w:tblCellMar>
        </w:tblPrEx>
        <w:trPr>
          <w:trHeight w:val="2886" w:hRule="atLeast"/>
        </w:trPr>
        <w:tc>
          <w:tcPr>
            <w:tcW w:w="530" w:type="dxa"/>
            <w:tcBorders>
              <w:top w:val="nil"/>
              <w:left w:val="single" w:color="auto" w:sz="12" w:space="0"/>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小</w:t>
            </w:r>
          </w:p>
          <w:p>
            <w:pPr>
              <w:spacing w:line="360" w:lineRule="exact"/>
              <w:jc w:val="center"/>
              <w:rPr>
                <w:rFonts w:eastAsia="黑体"/>
                <w:bCs/>
                <w:color w:val="auto"/>
                <w:kern w:val="0"/>
                <w:sz w:val="24"/>
              </w:rPr>
            </w:pPr>
            <w:r>
              <w:rPr>
                <w:rFonts w:eastAsia="黑体"/>
                <w:bCs/>
                <w:color w:val="auto"/>
                <w:kern w:val="0"/>
                <w:sz w:val="24"/>
              </w:rPr>
              <w:t>计</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基本支出</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项</w:t>
            </w:r>
          </w:p>
          <w:p>
            <w:pPr>
              <w:spacing w:line="360" w:lineRule="exact"/>
              <w:jc w:val="center"/>
              <w:rPr>
                <w:rFonts w:eastAsia="黑体"/>
                <w:bCs/>
                <w:color w:val="auto"/>
                <w:kern w:val="0"/>
                <w:sz w:val="24"/>
              </w:rPr>
            </w:pPr>
            <w:r>
              <w:rPr>
                <w:rFonts w:eastAsia="黑体"/>
                <w:bCs/>
                <w:color w:val="auto"/>
                <w:kern w:val="0"/>
                <w:sz w:val="24"/>
              </w:rPr>
              <w:t>目</w:t>
            </w:r>
          </w:p>
          <w:p>
            <w:pPr>
              <w:spacing w:line="360" w:lineRule="exact"/>
              <w:jc w:val="center"/>
              <w:rPr>
                <w:rFonts w:eastAsia="黑体"/>
                <w:bCs/>
                <w:color w:val="auto"/>
                <w:kern w:val="0"/>
                <w:sz w:val="24"/>
              </w:rPr>
            </w:pPr>
            <w:r>
              <w:rPr>
                <w:rFonts w:eastAsia="黑体"/>
                <w:bCs/>
                <w:color w:val="auto"/>
                <w:kern w:val="0"/>
                <w:sz w:val="24"/>
              </w:rPr>
              <w:t>支</w:t>
            </w:r>
          </w:p>
          <w:p>
            <w:pPr>
              <w:spacing w:line="360" w:lineRule="exact"/>
              <w:jc w:val="center"/>
              <w:rPr>
                <w:rFonts w:eastAsia="黑体"/>
                <w:bCs/>
                <w:color w:val="auto"/>
                <w:kern w:val="0"/>
                <w:sz w:val="24"/>
              </w:rPr>
            </w:pPr>
            <w:r>
              <w:rPr>
                <w:rFonts w:eastAsia="黑体"/>
                <w:bCs/>
                <w:color w:val="auto"/>
                <w:kern w:val="0"/>
                <w:sz w:val="24"/>
              </w:rPr>
              <w:t>出</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hint="eastAsia" w:eastAsia="黑体"/>
                <w:bCs/>
                <w:color w:val="auto"/>
                <w:kern w:val="0"/>
                <w:sz w:val="24"/>
              </w:rPr>
              <w:t>小计</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hint="eastAsia" w:eastAsia="黑体"/>
                <w:bCs/>
                <w:color w:val="auto"/>
                <w:kern w:val="0"/>
                <w:sz w:val="24"/>
              </w:rPr>
              <w:t>基本支出</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hint="eastAsia" w:eastAsia="黑体"/>
                <w:bCs/>
                <w:color w:val="auto"/>
                <w:kern w:val="0"/>
                <w:sz w:val="24"/>
              </w:rPr>
              <w:t>项目支出</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小</w:t>
            </w:r>
          </w:p>
          <w:p>
            <w:pPr>
              <w:spacing w:line="360" w:lineRule="exact"/>
              <w:jc w:val="center"/>
              <w:rPr>
                <w:rFonts w:eastAsia="黑体"/>
                <w:bCs/>
                <w:color w:val="auto"/>
                <w:kern w:val="0"/>
                <w:sz w:val="24"/>
              </w:rPr>
            </w:pPr>
            <w:r>
              <w:rPr>
                <w:rFonts w:eastAsia="黑体"/>
                <w:bCs/>
                <w:color w:val="auto"/>
                <w:kern w:val="0"/>
                <w:sz w:val="24"/>
              </w:rPr>
              <w:t>计</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上年结</w:t>
            </w:r>
          </w:p>
          <w:p>
            <w:pPr>
              <w:spacing w:line="360" w:lineRule="exact"/>
              <w:jc w:val="center"/>
              <w:rPr>
                <w:rFonts w:eastAsia="黑体"/>
                <w:bCs/>
                <w:color w:val="auto"/>
                <w:kern w:val="0"/>
                <w:sz w:val="24"/>
              </w:rPr>
            </w:pPr>
            <w:r>
              <w:rPr>
                <w:rFonts w:eastAsia="黑体"/>
                <w:bCs/>
                <w:color w:val="auto"/>
                <w:kern w:val="0"/>
                <w:sz w:val="24"/>
              </w:rPr>
              <w:t>转结</w:t>
            </w:r>
          </w:p>
          <w:p>
            <w:pPr>
              <w:spacing w:line="360" w:lineRule="exact"/>
              <w:jc w:val="center"/>
              <w:rPr>
                <w:rFonts w:eastAsia="黑体"/>
                <w:bCs/>
                <w:color w:val="auto"/>
                <w:kern w:val="0"/>
                <w:sz w:val="24"/>
              </w:rPr>
            </w:pPr>
            <w:r>
              <w:rPr>
                <w:rFonts w:eastAsia="黑体"/>
                <w:bCs/>
                <w:color w:val="auto"/>
                <w:kern w:val="0"/>
                <w:sz w:val="24"/>
              </w:rPr>
              <w:t>余</w:t>
            </w:r>
          </w:p>
        </w:tc>
        <w:tc>
          <w:tcPr>
            <w:tcW w:w="530"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上级财政</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县级财政</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其</w:t>
            </w:r>
          </w:p>
          <w:p>
            <w:pPr>
              <w:spacing w:line="360" w:lineRule="exact"/>
              <w:jc w:val="center"/>
              <w:rPr>
                <w:rFonts w:eastAsia="黑体"/>
                <w:bCs/>
                <w:color w:val="auto"/>
                <w:kern w:val="0"/>
                <w:sz w:val="24"/>
              </w:rPr>
            </w:pPr>
            <w:r>
              <w:rPr>
                <w:rFonts w:eastAsia="黑体"/>
                <w:bCs/>
                <w:color w:val="auto"/>
                <w:kern w:val="0"/>
                <w:sz w:val="24"/>
              </w:rPr>
              <w:t>他</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小</w:t>
            </w:r>
          </w:p>
          <w:p>
            <w:pPr>
              <w:spacing w:line="360" w:lineRule="exact"/>
              <w:jc w:val="center"/>
              <w:rPr>
                <w:rFonts w:eastAsia="黑体"/>
                <w:bCs/>
                <w:color w:val="auto"/>
                <w:kern w:val="0"/>
                <w:sz w:val="24"/>
              </w:rPr>
            </w:pPr>
            <w:r>
              <w:rPr>
                <w:rFonts w:eastAsia="黑体"/>
                <w:bCs/>
                <w:color w:val="auto"/>
                <w:kern w:val="0"/>
                <w:sz w:val="24"/>
              </w:rPr>
              <w:t>计</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工资福利支出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商品和服务支出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对个人和</w:t>
            </w:r>
            <w:r>
              <w:rPr>
                <w:rFonts w:hint="eastAsia" w:eastAsia="黑体"/>
                <w:bCs/>
                <w:color w:val="auto"/>
                <w:kern w:val="0"/>
                <w:sz w:val="24"/>
              </w:rPr>
              <w:t>家庭的补助</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hint="eastAsia" w:eastAsia="黑体"/>
                <w:bCs/>
                <w:color w:val="auto"/>
                <w:kern w:val="0"/>
                <w:sz w:val="24"/>
              </w:rPr>
              <w:t>债务利息及费用支出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资本性支出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其</w:t>
            </w:r>
          </w:p>
          <w:p>
            <w:pPr>
              <w:spacing w:line="360" w:lineRule="exact"/>
              <w:jc w:val="center"/>
              <w:rPr>
                <w:rFonts w:eastAsia="黑体"/>
                <w:bCs/>
                <w:color w:val="auto"/>
                <w:kern w:val="0"/>
                <w:sz w:val="24"/>
              </w:rPr>
            </w:pPr>
            <w:r>
              <w:rPr>
                <w:rFonts w:eastAsia="黑体"/>
                <w:bCs/>
                <w:color w:val="auto"/>
                <w:kern w:val="0"/>
                <w:sz w:val="24"/>
              </w:rPr>
              <w:t>他支出</w:t>
            </w:r>
          </w:p>
        </w:tc>
        <w:tc>
          <w:tcPr>
            <w:tcW w:w="847"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项目</w:t>
            </w:r>
          </w:p>
          <w:p>
            <w:pPr>
              <w:spacing w:line="360" w:lineRule="exact"/>
              <w:jc w:val="center"/>
              <w:rPr>
                <w:rFonts w:eastAsia="黑体"/>
                <w:bCs/>
                <w:color w:val="auto"/>
                <w:kern w:val="0"/>
                <w:sz w:val="24"/>
              </w:rPr>
            </w:pPr>
            <w:r>
              <w:rPr>
                <w:rFonts w:eastAsia="黑体"/>
                <w:bCs/>
                <w:color w:val="auto"/>
                <w:kern w:val="0"/>
                <w:sz w:val="24"/>
              </w:rPr>
              <w:t>名称</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小</w:t>
            </w:r>
          </w:p>
          <w:p>
            <w:pPr>
              <w:spacing w:line="360" w:lineRule="exact"/>
              <w:jc w:val="center"/>
              <w:rPr>
                <w:rFonts w:eastAsia="黑体"/>
                <w:bCs/>
                <w:color w:val="auto"/>
                <w:kern w:val="0"/>
                <w:sz w:val="24"/>
              </w:rPr>
            </w:pPr>
            <w:r>
              <w:rPr>
                <w:rFonts w:eastAsia="黑体"/>
                <w:bCs/>
                <w:color w:val="auto"/>
                <w:kern w:val="0"/>
                <w:sz w:val="24"/>
              </w:rPr>
              <w:t>计</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工资福利支出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商品和服务支出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对个人和</w:t>
            </w:r>
            <w:r>
              <w:rPr>
                <w:rFonts w:hint="eastAsia" w:eastAsia="黑体"/>
                <w:bCs/>
                <w:color w:val="auto"/>
                <w:kern w:val="0"/>
                <w:sz w:val="24"/>
              </w:rPr>
              <w:t>家庭的补助</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hint="eastAsia" w:eastAsia="黑体"/>
                <w:bCs/>
                <w:color w:val="auto"/>
                <w:kern w:val="0"/>
                <w:sz w:val="24"/>
              </w:rPr>
              <w:t>债务利息及费用支出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资本性支出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其</w:t>
            </w:r>
          </w:p>
          <w:p>
            <w:pPr>
              <w:spacing w:line="360" w:lineRule="exact"/>
              <w:jc w:val="center"/>
              <w:rPr>
                <w:rFonts w:eastAsia="黑体"/>
                <w:bCs/>
                <w:color w:val="auto"/>
                <w:kern w:val="0"/>
                <w:sz w:val="24"/>
              </w:rPr>
            </w:pPr>
            <w:r>
              <w:rPr>
                <w:rFonts w:eastAsia="黑体"/>
                <w:bCs/>
                <w:color w:val="auto"/>
                <w:kern w:val="0"/>
                <w:sz w:val="24"/>
              </w:rPr>
              <w:t>他支出</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hint="eastAsia" w:eastAsia="黑体"/>
                <w:bCs/>
                <w:color w:val="auto"/>
                <w:kern w:val="0"/>
                <w:sz w:val="24"/>
              </w:rPr>
            </w:pPr>
            <w:r>
              <w:rPr>
                <w:rFonts w:eastAsia="黑体"/>
                <w:bCs/>
                <w:color w:val="auto"/>
                <w:kern w:val="0"/>
                <w:sz w:val="24"/>
              </w:rPr>
              <w:t>小</w:t>
            </w:r>
          </w:p>
          <w:p>
            <w:pPr>
              <w:spacing w:line="360" w:lineRule="exact"/>
              <w:jc w:val="center"/>
              <w:rPr>
                <w:rFonts w:eastAsia="黑体"/>
                <w:bCs/>
                <w:color w:val="auto"/>
                <w:kern w:val="0"/>
                <w:sz w:val="24"/>
              </w:rPr>
            </w:pPr>
            <w:r>
              <w:rPr>
                <w:rFonts w:eastAsia="黑体"/>
                <w:bCs/>
                <w:color w:val="auto"/>
                <w:kern w:val="0"/>
                <w:sz w:val="24"/>
              </w:rPr>
              <w:t>计</w:t>
            </w:r>
          </w:p>
        </w:tc>
        <w:tc>
          <w:tcPr>
            <w:tcW w:w="531" w:type="dxa"/>
            <w:tcBorders>
              <w:top w:val="nil"/>
              <w:left w:val="nil"/>
              <w:bottom w:val="single" w:color="auto" w:sz="4" w:space="0"/>
              <w:right w:val="single" w:color="auto" w:sz="4"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基本支出</w:t>
            </w:r>
          </w:p>
        </w:tc>
        <w:tc>
          <w:tcPr>
            <w:tcW w:w="531" w:type="dxa"/>
            <w:tcBorders>
              <w:top w:val="nil"/>
              <w:left w:val="nil"/>
              <w:bottom w:val="single" w:color="auto" w:sz="4" w:space="0"/>
              <w:right w:val="single" w:color="auto" w:sz="12" w:space="0"/>
            </w:tcBorders>
            <w:noWrap w:val="0"/>
            <w:vAlign w:val="center"/>
          </w:tcPr>
          <w:p>
            <w:pPr>
              <w:spacing w:line="360" w:lineRule="exact"/>
              <w:jc w:val="center"/>
              <w:rPr>
                <w:rFonts w:eastAsia="黑体"/>
                <w:bCs/>
                <w:color w:val="auto"/>
                <w:kern w:val="0"/>
                <w:sz w:val="24"/>
              </w:rPr>
            </w:pPr>
            <w:r>
              <w:rPr>
                <w:rFonts w:eastAsia="黑体"/>
                <w:bCs/>
                <w:color w:val="auto"/>
                <w:kern w:val="0"/>
                <w:sz w:val="24"/>
              </w:rPr>
              <w:t>项目支出</w:t>
            </w:r>
          </w:p>
        </w:tc>
      </w:tr>
      <w:tr>
        <w:tblPrEx>
          <w:tblCellMar>
            <w:top w:w="0" w:type="dxa"/>
            <w:left w:w="108" w:type="dxa"/>
            <w:bottom w:w="0" w:type="dxa"/>
            <w:right w:w="108" w:type="dxa"/>
          </w:tblCellMar>
        </w:tblPrEx>
        <w:trPr>
          <w:trHeight w:val="564" w:hRule="atLeast"/>
        </w:trPr>
        <w:tc>
          <w:tcPr>
            <w:tcW w:w="530" w:type="dxa"/>
            <w:tcBorders>
              <w:top w:val="nil"/>
              <w:left w:val="single" w:color="auto" w:sz="12"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618.62</w:t>
            </w: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570.62</w:t>
            </w: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48</w:t>
            </w: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185.76</w:t>
            </w: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185.76</w:t>
            </w: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804.38</w:t>
            </w: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0"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804.38</w:t>
            </w: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669.81</w:t>
            </w: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95.54</w:t>
            </w: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39.02</w:t>
            </w: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847"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lang w:eastAsia="zh-CN"/>
              </w:rPr>
            </w:pPr>
          </w:p>
        </w:tc>
        <w:tc>
          <w:tcPr>
            <w:tcW w:w="531" w:type="dxa"/>
            <w:tcBorders>
              <w:top w:val="nil"/>
              <w:left w:val="nil"/>
              <w:bottom w:val="single" w:color="auto" w:sz="4" w:space="0"/>
              <w:right w:val="single" w:color="auto" w:sz="4" w:space="0"/>
            </w:tcBorders>
            <w:noWrap w:val="0"/>
            <w:vAlign w:val="top"/>
          </w:tcPr>
          <w:p>
            <w:pPr>
              <w:spacing w:line="360" w:lineRule="exact"/>
              <w:jc w:val="both"/>
              <w:rPr>
                <w:rFonts w:hint="eastAsia" w:ascii="宋体" w:hAnsi="宋体" w:eastAsia="宋体" w:cs="宋体"/>
                <w:color w:val="auto"/>
                <w:kern w:val="0"/>
                <w:sz w:val="18"/>
                <w:szCs w:val="18"/>
                <w:lang w:val="en-US" w:eastAsia="zh-CN"/>
              </w:rPr>
            </w:pPr>
          </w:p>
        </w:tc>
        <w:tc>
          <w:tcPr>
            <w:tcW w:w="531" w:type="dxa"/>
            <w:tcBorders>
              <w:top w:val="nil"/>
              <w:left w:val="nil"/>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top"/>
          </w:tcPr>
          <w:p>
            <w:pPr>
              <w:spacing w:line="360" w:lineRule="exact"/>
              <w:jc w:val="both"/>
              <w:rPr>
                <w:rFonts w:hint="eastAsia" w:ascii="宋体" w:hAnsi="宋体" w:eastAsia="宋体" w:cs="宋体"/>
                <w:color w:val="auto"/>
                <w:kern w:val="0"/>
                <w:sz w:val="18"/>
                <w:szCs w:val="18"/>
                <w:lang w:val="en-US" w:eastAsia="zh-CN"/>
              </w:rPr>
            </w:pPr>
          </w:p>
        </w:tc>
        <w:tc>
          <w:tcPr>
            <w:tcW w:w="531" w:type="dxa"/>
            <w:tcBorders>
              <w:top w:val="nil"/>
              <w:left w:val="nil"/>
              <w:bottom w:val="single" w:color="auto" w:sz="4" w:space="0"/>
              <w:right w:val="single" w:color="auto" w:sz="4" w:space="0"/>
            </w:tcBorders>
            <w:noWrap w:val="0"/>
            <w:vAlign w:val="top"/>
          </w:tcPr>
          <w:p>
            <w:pPr>
              <w:spacing w:line="360" w:lineRule="exact"/>
              <w:jc w:val="center"/>
              <w:rPr>
                <w:rFonts w:eastAsia="宋体"/>
                <w:color w:val="auto"/>
                <w:kern w:val="0"/>
                <w:sz w:val="24"/>
              </w:rPr>
            </w:pP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12"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CellMar>
            <w:top w:w="0" w:type="dxa"/>
            <w:left w:w="108" w:type="dxa"/>
            <w:bottom w:w="0" w:type="dxa"/>
            <w:right w:w="108" w:type="dxa"/>
          </w:tblCellMar>
        </w:tblPrEx>
        <w:trPr>
          <w:trHeight w:val="457" w:hRule="atLeast"/>
        </w:trPr>
        <w:tc>
          <w:tcPr>
            <w:tcW w:w="530" w:type="dxa"/>
            <w:tcBorders>
              <w:top w:val="nil"/>
              <w:left w:val="single" w:color="auto" w:sz="12"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0"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p>
        </w:tc>
        <w:tc>
          <w:tcPr>
            <w:tcW w:w="847"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lang w:eastAsia="zh-CN"/>
              </w:rPr>
            </w:pP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lang w:val="en-US" w:eastAsia="zh-CN"/>
              </w:rPr>
            </w:pP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kern w:val="0"/>
                <w:sz w:val="18"/>
                <w:szCs w:val="18"/>
              </w:rPr>
            </w:pP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4"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c>
          <w:tcPr>
            <w:tcW w:w="531" w:type="dxa"/>
            <w:tcBorders>
              <w:top w:val="nil"/>
              <w:left w:val="nil"/>
              <w:bottom w:val="single" w:color="auto" w:sz="4" w:space="0"/>
              <w:right w:val="single" w:color="auto" w:sz="12" w:space="0"/>
            </w:tcBorders>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0"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847"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4" w:space="0"/>
            </w:tcBorders>
            <w:noWrap w:val="0"/>
            <w:vAlign w:val="center"/>
          </w:tcPr>
          <w:p>
            <w:pPr>
              <w:spacing w:line="360" w:lineRule="exact"/>
              <w:jc w:val="left"/>
              <w:rPr>
                <w:rFonts w:eastAsia="宋体"/>
                <w:color w:val="auto"/>
                <w:kern w:val="0"/>
                <w:sz w:val="24"/>
              </w:rPr>
            </w:pPr>
          </w:p>
        </w:tc>
        <w:tc>
          <w:tcPr>
            <w:tcW w:w="531" w:type="dxa"/>
            <w:tcBorders>
              <w:top w:val="single" w:color="auto" w:sz="4" w:space="0"/>
              <w:left w:val="nil"/>
              <w:bottom w:val="single" w:color="auto" w:sz="12" w:space="0"/>
              <w:right w:val="single" w:color="auto" w:sz="12" w:space="0"/>
            </w:tcBorders>
            <w:noWrap w:val="0"/>
            <w:vAlign w:val="center"/>
          </w:tcPr>
          <w:p>
            <w:pPr>
              <w:spacing w:line="360" w:lineRule="exact"/>
              <w:jc w:val="left"/>
              <w:rPr>
                <w:rFonts w:eastAsia="宋体"/>
                <w:color w:val="auto"/>
                <w:kern w:val="0"/>
                <w:sz w:val="24"/>
              </w:rPr>
            </w:pPr>
          </w:p>
        </w:tc>
      </w:tr>
    </w:tbl>
    <w:p>
      <w:pPr>
        <w:jc w:val="left"/>
        <w:rPr>
          <w:rFonts w:eastAsia="宋体"/>
          <w:bCs/>
          <w:color w:val="auto"/>
          <w:kern w:val="0"/>
          <w:sz w:val="24"/>
        </w:rPr>
      </w:pPr>
      <w:r>
        <w:rPr>
          <w:rFonts w:eastAsia="宋体"/>
          <w:bCs/>
          <w:color w:val="auto"/>
          <w:kern w:val="0"/>
          <w:sz w:val="24"/>
        </w:rPr>
        <w:t>注：单位有多个项目的，请按项目分别填列。</w:t>
      </w:r>
    </w:p>
    <w:p>
      <w:pPr>
        <w:jc w:val="left"/>
        <w:rPr>
          <w:rFonts w:eastAsia="宋体"/>
          <w:bCs/>
          <w:color w:val="auto"/>
          <w:kern w:val="0"/>
          <w:sz w:val="24"/>
        </w:rPr>
      </w:pPr>
    </w:p>
    <w:p>
      <w:pPr>
        <w:jc w:val="left"/>
        <w:rPr>
          <w:rFonts w:eastAsia="宋体"/>
          <w:bCs/>
          <w:color w:val="auto"/>
          <w:kern w:val="0"/>
          <w:sz w:val="24"/>
        </w:rPr>
      </w:pPr>
      <w:r>
        <w:rPr>
          <w:rFonts w:eastAsia="宋体"/>
          <w:bCs/>
          <w:color w:val="auto"/>
          <w:kern w:val="0"/>
          <w:sz w:val="24"/>
        </w:rPr>
        <w:t xml:space="preserve">填 报 人 ：                                            单位负责人（签字）：        </w:t>
      </w:r>
    </w:p>
    <w:p>
      <w:pPr>
        <w:jc w:val="left"/>
        <w:rPr>
          <w:rFonts w:eastAsia="黑体"/>
          <w:bCs/>
          <w:color w:val="auto"/>
          <w:kern w:val="0"/>
          <w:szCs w:val="32"/>
        </w:rPr>
        <w:sectPr>
          <w:pgSz w:w="16838" w:h="11906" w:orient="landscape"/>
          <w:pgMar w:top="1080" w:right="1440" w:bottom="1080" w:left="1440" w:header="851" w:footer="992" w:gutter="0"/>
          <w:cols w:space="0" w:num="1"/>
          <w:docGrid w:type="lines" w:linePitch="160" w:charSpace="0"/>
        </w:sectPr>
      </w:pPr>
    </w:p>
    <w:p>
      <w:pPr>
        <w:jc w:val="left"/>
        <w:rPr>
          <w:rFonts w:eastAsia="黑体"/>
          <w:bCs/>
          <w:color w:val="auto"/>
          <w:kern w:val="0"/>
          <w:szCs w:val="32"/>
        </w:rPr>
      </w:pPr>
      <w:r>
        <w:rPr>
          <w:rFonts w:eastAsia="黑体"/>
          <w:bCs/>
          <w:color w:val="auto"/>
          <w:kern w:val="0"/>
          <w:szCs w:val="32"/>
        </w:rPr>
        <w:t>附件2</w:t>
      </w:r>
    </w:p>
    <w:p>
      <w:pPr>
        <w:jc w:val="center"/>
        <w:rPr>
          <w:rFonts w:eastAsia="方正小标宋简体"/>
          <w:bCs/>
          <w:color w:val="auto"/>
          <w:kern w:val="0"/>
          <w:sz w:val="44"/>
          <w:szCs w:val="44"/>
        </w:rPr>
      </w:pPr>
      <w:r>
        <w:rPr>
          <w:rFonts w:eastAsia="方正小标宋简体"/>
          <w:bCs/>
          <w:color w:val="auto"/>
          <w:kern w:val="0"/>
          <w:sz w:val="44"/>
          <w:szCs w:val="44"/>
        </w:rPr>
        <w:t>桃江县</w:t>
      </w:r>
      <w:r>
        <w:rPr>
          <w:rFonts w:hint="eastAsia" w:eastAsia="方正小标宋简体"/>
          <w:bCs/>
          <w:color w:val="auto"/>
          <w:kern w:val="0"/>
          <w:sz w:val="44"/>
          <w:szCs w:val="44"/>
        </w:rPr>
        <w:t>2022</w:t>
      </w:r>
      <w:r>
        <w:rPr>
          <w:rFonts w:eastAsia="方正小标宋简体"/>
          <w:bCs/>
          <w:color w:val="auto"/>
          <w:kern w:val="0"/>
          <w:sz w:val="44"/>
          <w:szCs w:val="44"/>
        </w:rPr>
        <w:t>年度部门整体支出绩效评价指标及评分表</w:t>
      </w:r>
    </w:p>
    <w:p>
      <w:pPr>
        <w:jc w:val="left"/>
        <w:rPr>
          <w:rFonts w:eastAsia="宋体"/>
          <w:color w:val="auto"/>
          <w:kern w:val="0"/>
          <w:sz w:val="24"/>
        </w:rPr>
      </w:pPr>
      <w:r>
        <w:rPr>
          <w:rFonts w:eastAsia="宋体"/>
          <w:color w:val="auto"/>
          <w:kern w:val="0"/>
          <w:sz w:val="24"/>
        </w:rPr>
        <w:t>评价单位（盖章）：                                                                         填报日期：</w:t>
      </w:r>
      <w:r>
        <w:rPr>
          <w:rFonts w:hint="eastAsia" w:eastAsia="宋体"/>
          <w:color w:val="auto"/>
          <w:kern w:val="0"/>
          <w:sz w:val="24"/>
          <w:lang w:val="en-US" w:eastAsia="zh-CN"/>
        </w:rPr>
        <w:t>2023</w:t>
      </w:r>
      <w:r>
        <w:rPr>
          <w:rFonts w:eastAsia="宋体"/>
          <w:color w:val="auto"/>
          <w:kern w:val="0"/>
          <w:sz w:val="24"/>
        </w:rPr>
        <w:t>年</w:t>
      </w:r>
      <w:r>
        <w:rPr>
          <w:rFonts w:hint="eastAsia" w:eastAsia="宋体"/>
          <w:color w:val="auto"/>
          <w:kern w:val="0"/>
          <w:sz w:val="24"/>
          <w:lang w:val="en-US" w:eastAsia="zh-CN"/>
        </w:rPr>
        <w:t>3</w:t>
      </w:r>
      <w:r>
        <w:rPr>
          <w:rFonts w:eastAsia="宋体"/>
          <w:color w:val="auto"/>
          <w:kern w:val="0"/>
          <w:sz w:val="24"/>
        </w:rPr>
        <w:t>月</w:t>
      </w:r>
      <w:r>
        <w:rPr>
          <w:rFonts w:hint="eastAsia" w:eastAsia="宋体"/>
          <w:color w:val="auto"/>
          <w:kern w:val="0"/>
          <w:sz w:val="24"/>
          <w:lang w:val="en-US" w:eastAsia="zh-CN"/>
        </w:rPr>
        <w:t>28</w:t>
      </w:r>
      <w:r>
        <w:rPr>
          <w:rFonts w:eastAsia="宋体"/>
          <w:color w:val="auto"/>
          <w:kern w:val="0"/>
          <w:sz w:val="24"/>
        </w:rPr>
        <w:t>日</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72" w:hRule="atLeast"/>
          <w:tblHeader/>
          <w:jc w:val="center"/>
        </w:trPr>
        <w:tc>
          <w:tcPr>
            <w:tcW w:w="1031" w:type="dxa"/>
            <w:noWrap w:val="0"/>
            <w:vAlign w:val="center"/>
          </w:tcPr>
          <w:p>
            <w:pPr>
              <w:spacing w:line="300" w:lineRule="exact"/>
              <w:jc w:val="center"/>
              <w:rPr>
                <w:rFonts w:hint="eastAsia" w:eastAsia="黑体"/>
                <w:bCs/>
                <w:color w:val="auto"/>
                <w:kern w:val="0"/>
                <w:sz w:val="24"/>
              </w:rPr>
            </w:pPr>
            <w:r>
              <w:rPr>
                <w:rFonts w:eastAsia="黑体"/>
                <w:bCs/>
                <w:color w:val="auto"/>
                <w:kern w:val="0"/>
                <w:sz w:val="24"/>
              </w:rPr>
              <w:t>一级</w:t>
            </w:r>
          </w:p>
          <w:p>
            <w:pPr>
              <w:spacing w:line="300" w:lineRule="exact"/>
              <w:jc w:val="center"/>
              <w:rPr>
                <w:rFonts w:eastAsia="黑体"/>
                <w:bCs/>
                <w:color w:val="auto"/>
                <w:kern w:val="0"/>
                <w:sz w:val="24"/>
              </w:rPr>
            </w:pPr>
            <w:r>
              <w:rPr>
                <w:rFonts w:eastAsia="黑体"/>
                <w:bCs/>
                <w:color w:val="auto"/>
                <w:kern w:val="0"/>
                <w:sz w:val="24"/>
              </w:rPr>
              <w:t>指标</w:t>
            </w:r>
          </w:p>
        </w:tc>
        <w:tc>
          <w:tcPr>
            <w:tcW w:w="1065" w:type="dxa"/>
            <w:noWrap w:val="0"/>
            <w:vAlign w:val="center"/>
          </w:tcPr>
          <w:p>
            <w:pPr>
              <w:spacing w:line="300" w:lineRule="exact"/>
              <w:jc w:val="center"/>
              <w:rPr>
                <w:rFonts w:eastAsia="黑体"/>
                <w:bCs/>
                <w:color w:val="auto"/>
                <w:kern w:val="0"/>
                <w:sz w:val="24"/>
              </w:rPr>
            </w:pPr>
            <w:r>
              <w:rPr>
                <w:rFonts w:eastAsia="黑体"/>
                <w:bCs/>
                <w:color w:val="auto"/>
                <w:kern w:val="0"/>
                <w:sz w:val="24"/>
              </w:rPr>
              <w:t>二级</w:t>
            </w:r>
          </w:p>
          <w:p>
            <w:pPr>
              <w:spacing w:line="300" w:lineRule="exact"/>
              <w:jc w:val="center"/>
              <w:rPr>
                <w:rFonts w:eastAsia="黑体"/>
                <w:bCs/>
                <w:color w:val="auto"/>
                <w:kern w:val="0"/>
                <w:sz w:val="24"/>
              </w:rPr>
            </w:pPr>
            <w:r>
              <w:rPr>
                <w:rFonts w:eastAsia="黑体"/>
                <w:bCs/>
                <w:color w:val="auto"/>
                <w:kern w:val="0"/>
                <w:sz w:val="24"/>
              </w:rPr>
              <w:t>指标</w:t>
            </w:r>
          </w:p>
        </w:tc>
        <w:tc>
          <w:tcPr>
            <w:tcW w:w="1410" w:type="dxa"/>
            <w:noWrap w:val="0"/>
            <w:vAlign w:val="center"/>
          </w:tcPr>
          <w:p>
            <w:pPr>
              <w:spacing w:line="300" w:lineRule="exact"/>
              <w:jc w:val="center"/>
              <w:rPr>
                <w:rFonts w:eastAsia="黑体"/>
                <w:bCs/>
                <w:color w:val="auto"/>
                <w:kern w:val="0"/>
                <w:sz w:val="24"/>
              </w:rPr>
            </w:pPr>
            <w:r>
              <w:rPr>
                <w:rFonts w:eastAsia="黑体"/>
                <w:bCs/>
                <w:color w:val="auto"/>
                <w:kern w:val="0"/>
                <w:sz w:val="24"/>
              </w:rPr>
              <w:t>三级</w:t>
            </w:r>
          </w:p>
          <w:p>
            <w:pPr>
              <w:spacing w:line="300" w:lineRule="exact"/>
              <w:jc w:val="center"/>
              <w:rPr>
                <w:rFonts w:eastAsia="黑体"/>
                <w:bCs/>
                <w:color w:val="auto"/>
                <w:kern w:val="0"/>
                <w:sz w:val="24"/>
              </w:rPr>
            </w:pPr>
            <w:r>
              <w:rPr>
                <w:rFonts w:eastAsia="黑体"/>
                <w:bCs/>
                <w:color w:val="auto"/>
                <w:kern w:val="0"/>
                <w:sz w:val="24"/>
              </w:rPr>
              <w:t>指标</w:t>
            </w:r>
          </w:p>
        </w:tc>
        <w:tc>
          <w:tcPr>
            <w:tcW w:w="4341" w:type="dxa"/>
            <w:noWrap w:val="0"/>
            <w:vAlign w:val="center"/>
          </w:tcPr>
          <w:p>
            <w:pPr>
              <w:spacing w:line="300" w:lineRule="exact"/>
              <w:jc w:val="center"/>
              <w:rPr>
                <w:rFonts w:eastAsia="黑体"/>
                <w:bCs/>
                <w:color w:val="auto"/>
                <w:kern w:val="0"/>
                <w:sz w:val="24"/>
              </w:rPr>
            </w:pPr>
            <w:r>
              <w:rPr>
                <w:rFonts w:eastAsia="黑体"/>
                <w:bCs/>
                <w:color w:val="auto"/>
                <w:kern w:val="0"/>
                <w:sz w:val="24"/>
              </w:rPr>
              <w:t>指标内容</w:t>
            </w:r>
          </w:p>
        </w:tc>
        <w:tc>
          <w:tcPr>
            <w:tcW w:w="5899" w:type="dxa"/>
            <w:noWrap w:val="0"/>
            <w:vAlign w:val="center"/>
          </w:tcPr>
          <w:p>
            <w:pPr>
              <w:spacing w:line="300" w:lineRule="exact"/>
              <w:jc w:val="center"/>
              <w:rPr>
                <w:rFonts w:eastAsia="黑体"/>
                <w:bCs/>
                <w:color w:val="auto"/>
                <w:kern w:val="0"/>
                <w:sz w:val="24"/>
              </w:rPr>
            </w:pPr>
            <w:r>
              <w:rPr>
                <w:rFonts w:eastAsia="黑体"/>
                <w:bCs/>
                <w:color w:val="auto"/>
                <w:kern w:val="0"/>
                <w:sz w:val="24"/>
              </w:rPr>
              <w:t>指标说明</w:t>
            </w:r>
          </w:p>
        </w:tc>
        <w:tc>
          <w:tcPr>
            <w:tcW w:w="602" w:type="dxa"/>
            <w:noWrap w:val="0"/>
            <w:vAlign w:val="center"/>
          </w:tcPr>
          <w:p>
            <w:pPr>
              <w:spacing w:line="300" w:lineRule="exact"/>
              <w:jc w:val="center"/>
              <w:rPr>
                <w:rFonts w:eastAsia="黑体"/>
                <w:bCs/>
                <w:color w:val="auto"/>
                <w:kern w:val="0"/>
                <w:sz w:val="24"/>
              </w:rPr>
            </w:pPr>
            <w:r>
              <w:rPr>
                <w:rFonts w:eastAsia="黑体"/>
                <w:bCs/>
                <w:color w:val="auto"/>
                <w:kern w:val="0"/>
                <w:sz w:val="24"/>
              </w:rPr>
              <w:t>分值</w:t>
            </w:r>
          </w:p>
        </w:tc>
        <w:tc>
          <w:tcPr>
            <w:tcW w:w="795" w:type="dxa"/>
            <w:noWrap w:val="0"/>
            <w:vAlign w:val="center"/>
          </w:tcPr>
          <w:p>
            <w:pPr>
              <w:spacing w:line="300" w:lineRule="exact"/>
              <w:jc w:val="center"/>
              <w:rPr>
                <w:rFonts w:eastAsia="黑体"/>
                <w:bCs/>
                <w:color w:val="auto"/>
                <w:kern w:val="0"/>
                <w:sz w:val="24"/>
              </w:rPr>
            </w:pPr>
            <w:r>
              <w:rPr>
                <w:rFonts w:eastAsia="黑体"/>
                <w:bCs/>
                <w:color w:val="auto"/>
                <w:kern w:val="0"/>
                <w:sz w:val="24"/>
              </w:rPr>
              <w:t>自评得分</w:t>
            </w:r>
          </w:p>
        </w:tc>
        <w:tc>
          <w:tcPr>
            <w:tcW w:w="735" w:type="dxa"/>
            <w:noWrap w:val="0"/>
            <w:vAlign w:val="center"/>
          </w:tcPr>
          <w:p>
            <w:pPr>
              <w:spacing w:line="300" w:lineRule="exact"/>
              <w:jc w:val="center"/>
              <w:rPr>
                <w:rFonts w:eastAsia="黑体"/>
                <w:bCs/>
                <w:color w:val="auto"/>
                <w:kern w:val="0"/>
                <w:sz w:val="24"/>
              </w:rPr>
            </w:pPr>
            <w:r>
              <w:rPr>
                <w:rFonts w:eastAsia="黑体"/>
                <w:bCs/>
                <w:color w:val="auto"/>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pPr>
              <w:spacing w:line="300" w:lineRule="exact"/>
              <w:jc w:val="center"/>
              <w:rPr>
                <w:rFonts w:hint="eastAsia" w:eastAsia="宋体"/>
                <w:color w:val="auto"/>
                <w:kern w:val="0"/>
                <w:sz w:val="24"/>
              </w:rPr>
            </w:pPr>
            <w:r>
              <w:rPr>
                <w:rFonts w:eastAsia="宋体"/>
                <w:color w:val="auto"/>
                <w:kern w:val="0"/>
                <w:sz w:val="24"/>
              </w:rPr>
              <w:t>投入</w:t>
            </w:r>
          </w:p>
          <w:p>
            <w:pPr>
              <w:spacing w:line="300" w:lineRule="exact"/>
              <w:jc w:val="center"/>
              <w:rPr>
                <w:rFonts w:hint="eastAsia" w:eastAsia="宋体"/>
                <w:color w:val="auto"/>
                <w:kern w:val="0"/>
                <w:sz w:val="24"/>
                <w:lang w:eastAsia="zh-CN"/>
              </w:rPr>
            </w:pPr>
            <w:r>
              <w:rPr>
                <w:rFonts w:hint="eastAsia" w:eastAsia="宋体"/>
                <w:color w:val="auto"/>
                <w:kern w:val="0"/>
                <w:sz w:val="21"/>
                <w:szCs w:val="21"/>
                <w:lang w:eastAsia="zh-CN"/>
              </w:rPr>
              <w:t>(10分)</w:t>
            </w:r>
          </w:p>
        </w:tc>
        <w:tc>
          <w:tcPr>
            <w:tcW w:w="1065" w:type="dxa"/>
            <w:vMerge w:val="restart"/>
            <w:noWrap w:val="0"/>
            <w:vAlign w:val="center"/>
          </w:tcPr>
          <w:p>
            <w:pPr>
              <w:spacing w:line="300" w:lineRule="exact"/>
              <w:jc w:val="center"/>
              <w:rPr>
                <w:rFonts w:eastAsia="宋体"/>
                <w:color w:val="auto"/>
                <w:kern w:val="0"/>
                <w:sz w:val="24"/>
              </w:rPr>
            </w:pPr>
            <w:r>
              <w:rPr>
                <w:rFonts w:eastAsia="宋体"/>
                <w:color w:val="auto"/>
                <w:kern w:val="0"/>
                <w:sz w:val="24"/>
              </w:rPr>
              <w:t xml:space="preserve">设定 </w:t>
            </w:r>
          </w:p>
          <w:p>
            <w:pPr>
              <w:spacing w:line="300" w:lineRule="exact"/>
              <w:jc w:val="center"/>
              <w:rPr>
                <w:rFonts w:eastAsia="宋体"/>
                <w:color w:val="auto"/>
                <w:kern w:val="0"/>
                <w:sz w:val="24"/>
              </w:rPr>
            </w:pPr>
            <w:r>
              <w:rPr>
                <w:rFonts w:eastAsia="宋体"/>
                <w:color w:val="auto"/>
                <w:kern w:val="0"/>
                <w:sz w:val="24"/>
              </w:rPr>
              <w:t>目标</w:t>
            </w:r>
          </w:p>
          <w:p>
            <w:pPr>
              <w:spacing w:line="300" w:lineRule="exact"/>
              <w:jc w:val="center"/>
              <w:rPr>
                <w:rFonts w:eastAsia="宋体"/>
                <w:color w:val="auto"/>
                <w:kern w:val="0"/>
                <w:sz w:val="24"/>
              </w:rPr>
            </w:pPr>
            <w:r>
              <w:rPr>
                <w:rFonts w:eastAsia="宋体"/>
                <w:color w:val="auto"/>
                <w:kern w:val="0"/>
                <w:sz w:val="21"/>
                <w:szCs w:val="21"/>
              </w:rPr>
              <w:t>（</w:t>
            </w:r>
            <w:r>
              <w:rPr>
                <w:rFonts w:hint="eastAsia" w:eastAsia="宋体"/>
                <w:color w:val="auto"/>
                <w:kern w:val="0"/>
                <w:sz w:val="21"/>
                <w:szCs w:val="21"/>
              </w:rPr>
              <w:t>7</w:t>
            </w:r>
            <w:r>
              <w:rPr>
                <w:rFonts w:eastAsia="宋体"/>
                <w:color w:val="auto"/>
                <w:kern w:val="0"/>
                <w:sz w:val="21"/>
                <w:szCs w:val="21"/>
              </w:rPr>
              <w:t>分）</w:t>
            </w:r>
          </w:p>
        </w:tc>
        <w:tc>
          <w:tcPr>
            <w:tcW w:w="1410" w:type="dxa"/>
            <w:vMerge w:val="restart"/>
            <w:noWrap w:val="0"/>
            <w:vAlign w:val="center"/>
          </w:tcPr>
          <w:p>
            <w:pPr>
              <w:spacing w:line="310" w:lineRule="exact"/>
              <w:jc w:val="center"/>
              <w:rPr>
                <w:rFonts w:eastAsia="宋体"/>
                <w:color w:val="auto"/>
                <w:kern w:val="0"/>
                <w:sz w:val="24"/>
              </w:rPr>
            </w:pPr>
            <w:r>
              <w:rPr>
                <w:rFonts w:eastAsia="宋体"/>
                <w:color w:val="auto"/>
                <w:kern w:val="0"/>
                <w:sz w:val="24"/>
              </w:rPr>
              <w:t>绩效目标合理性</w:t>
            </w:r>
          </w:p>
          <w:p>
            <w:pPr>
              <w:spacing w:line="31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3</w:t>
            </w:r>
            <w:r>
              <w:rPr>
                <w:rFonts w:eastAsia="宋体"/>
                <w:color w:val="auto"/>
                <w:kern w:val="0"/>
                <w:sz w:val="24"/>
              </w:rPr>
              <w:t>分）</w:t>
            </w:r>
          </w:p>
          <w:p>
            <w:pPr>
              <w:spacing w:line="310" w:lineRule="exact"/>
              <w:jc w:val="center"/>
              <w:rPr>
                <w:rFonts w:eastAsia="宋体"/>
                <w:color w:val="auto"/>
                <w:kern w:val="0"/>
                <w:sz w:val="24"/>
              </w:rPr>
            </w:pPr>
          </w:p>
        </w:tc>
        <w:tc>
          <w:tcPr>
            <w:tcW w:w="4341" w:type="dxa"/>
            <w:vMerge w:val="restart"/>
            <w:noWrap w:val="0"/>
            <w:vAlign w:val="center"/>
          </w:tcPr>
          <w:p>
            <w:pPr>
              <w:spacing w:line="310" w:lineRule="exact"/>
              <w:jc w:val="left"/>
              <w:rPr>
                <w:rFonts w:eastAsia="宋体"/>
                <w:color w:val="auto"/>
                <w:kern w:val="0"/>
                <w:sz w:val="24"/>
              </w:rPr>
            </w:pPr>
            <w:r>
              <w:rPr>
                <w:rFonts w:eastAsia="宋体"/>
                <w:color w:val="auto"/>
                <w:kern w:val="0"/>
                <w:sz w:val="24"/>
              </w:rPr>
              <w:t>部门设立的整体绩效目标依据是否充分，是否符合客观实际，是否与部门履职、年度工作任务相符。</w:t>
            </w:r>
          </w:p>
        </w:tc>
        <w:tc>
          <w:tcPr>
            <w:tcW w:w="5899" w:type="dxa"/>
            <w:noWrap w:val="0"/>
            <w:vAlign w:val="center"/>
          </w:tcPr>
          <w:p>
            <w:pPr>
              <w:spacing w:line="310" w:lineRule="exact"/>
              <w:jc w:val="left"/>
              <w:rPr>
                <w:rFonts w:eastAsia="宋体"/>
                <w:color w:val="auto"/>
                <w:kern w:val="0"/>
                <w:sz w:val="24"/>
              </w:rPr>
            </w:pPr>
            <w:r>
              <w:rPr>
                <w:rFonts w:eastAsia="宋体"/>
                <w:color w:val="auto"/>
                <w:kern w:val="0"/>
                <w:sz w:val="24"/>
              </w:rPr>
              <w:t>1、是否设立年度绩效目标，目标是否明确；</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center"/>
              <w:rPr>
                <w:rFonts w:hint="eastAsia" w:eastAsia="宋体"/>
                <w:b/>
                <w:bCs/>
                <w:color w:val="auto"/>
                <w:kern w:val="0"/>
                <w:sz w:val="24"/>
                <w:lang w:val="en-US" w:eastAsia="zh-CN"/>
              </w:rPr>
            </w:pPr>
            <w:r>
              <w:rPr>
                <w:rFonts w:hint="eastAsia" w:eastAsia="宋体"/>
                <w:b/>
                <w:bCs/>
                <w:color w:val="auto"/>
                <w:kern w:val="0"/>
                <w:sz w:val="24"/>
                <w:lang w:val="en-US" w:eastAsia="zh-CN"/>
              </w:rPr>
              <w:t>1</w:t>
            </w:r>
          </w:p>
        </w:tc>
        <w:tc>
          <w:tcPr>
            <w:tcW w:w="735" w:type="dxa"/>
            <w:noWrap w:val="0"/>
            <w:vAlign w:val="center"/>
          </w:tcPr>
          <w:p>
            <w:pPr>
              <w:spacing w:line="300" w:lineRule="exact"/>
              <w:jc w:val="center"/>
              <w:rPr>
                <w:rFonts w:eastAsia="宋体"/>
                <w:b/>
                <w:bCs/>
                <w:color w:val="auto"/>
                <w:kern w:val="0"/>
                <w:sz w:val="24"/>
              </w:rPr>
            </w:pPr>
            <w:r>
              <w:rPr>
                <w:rFonts w:eastAsia="宋体"/>
                <w:b/>
                <w:bCs/>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10" w:lineRule="exact"/>
              <w:jc w:val="left"/>
              <w:rPr>
                <w:rFonts w:eastAsia="宋体"/>
                <w:color w:val="auto"/>
                <w:kern w:val="0"/>
                <w:sz w:val="24"/>
              </w:rPr>
            </w:pPr>
          </w:p>
        </w:tc>
        <w:tc>
          <w:tcPr>
            <w:tcW w:w="4341" w:type="dxa"/>
            <w:vMerge w:val="continue"/>
            <w:noWrap w:val="0"/>
            <w:vAlign w:val="center"/>
          </w:tcPr>
          <w:p>
            <w:pPr>
              <w:spacing w:line="310" w:lineRule="exact"/>
              <w:jc w:val="left"/>
              <w:rPr>
                <w:rFonts w:eastAsia="宋体"/>
                <w:color w:val="auto"/>
                <w:kern w:val="0"/>
                <w:sz w:val="24"/>
              </w:rPr>
            </w:pPr>
          </w:p>
        </w:tc>
        <w:tc>
          <w:tcPr>
            <w:tcW w:w="5899" w:type="dxa"/>
            <w:noWrap w:val="0"/>
            <w:vAlign w:val="center"/>
          </w:tcPr>
          <w:p>
            <w:pPr>
              <w:spacing w:line="310" w:lineRule="exact"/>
              <w:rPr>
                <w:rFonts w:eastAsia="宋体"/>
                <w:color w:val="auto"/>
                <w:kern w:val="0"/>
                <w:sz w:val="24"/>
              </w:rPr>
            </w:pPr>
            <w:r>
              <w:rPr>
                <w:rFonts w:eastAsia="宋体"/>
                <w:color w:val="auto"/>
                <w:kern w:val="0"/>
                <w:sz w:val="24"/>
              </w:rPr>
              <w:t>2、是否符合国家法律法规、国民经济和社会发展总体规划</w:t>
            </w:r>
            <w:r>
              <w:rPr>
                <w:rFonts w:hint="eastAsia" w:eastAsia="宋体"/>
                <w:color w:val="auto"/>
                <w:kern w:val="0"/>
                <w:sz w:val="24"/>
              </w:rPr>
              <w:t>以及</w:t>
            </w:r>
            <w:r>
              <w:rPr>
                <w:rFonts w:eastAsia="宋体"/>
                <w:color w:val="auto"/>
                <w:kern w:val="0"/>
                <w:sz w:val="24"/>
              </w:rPr>
              <w:t>部门三定方案确定的职责；</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10" w:lineRule="exact"/>
              <w:jc w:val="left"/>
              <w:rPr>
                <w:rFonts w:eastAsia="宋体"/>
                <w:color w:val="auto"/>
                <w:kern w:val="0"/>
                <w:sz w:val="24"/>
              </w:rPr>
            </w:pPr>
          </w:p>
        </w:tc>
        <w:tc>
          <w:tcPr>
            <w:tcW w:w="4341" w:type="dxa"/>
            <w:vMerge w:val="continue"/>
            <w:noWrap w:val="0"/>
            <w:vAlign w:val="center"/>
          </w:tcPr>
          <w:p>
            <w:pPr>
              <w:spacing w:line="310" w:lineRule="exact"/>
              <w:jc w:val="left"/>
              <w:rPr>
                <w:rFonts w:eastAsia="宋体"/>
                <w:color w:val="auto"/>
                <w:kern w:val="0"/>
                <w:sz w:val="24"/>
              </w:rPr>
            </w:pPr>
          </w:p>
        </w:tc>
        <w:tc>
          <w:tcPr>
            <w:tcW w:w="5899" w:type="dxa"/>
            <w:noWrap w:val="0"/>
            <w:vAlign w:val="center"/>
          </w:tcPr>
          <w:p>
            <w:pPr>
              <w:spacing w:line="310" w:lineRule="exact"/>
              <w:rPr>
                <w:rFonts w:eastAsia="宋体"/>
                <w:color w:val="auto"/>
                <w:kern w:val="0"/>
                <w:sz w:val="24"/>
              </w:rPr>
            </w:pPr>
            <w:r>
              <w:rPr>
                <w:rFonts w:hint="eastAsia" w:eastAsia="宋体"/>
                <w:color w:val="auto"/>
                <w:kern w:val="0"/>
                <w:sz w:val="24"/>
              </w:rPr>
              <w:t>3</w:t>
            </w:r>
            <w:r>
              <w:rPr>
                <w:rFonts w:eastAsia="宋体"/>
                <w:color w:val="auto"/>
                <w:kern w:val="0"/>
                <w:sz w:val="24"/>
              </w:rPr>
              <w:t>、是否符合部门制定的中长期实施规划；</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restart"/>
            <w:noWrap w:val="0"/>
            <w:vAlign w:val="center"/>
          </w:tcPr>
          <w:p>
            <w:pPr>
              <w:spacing w:line="310" w:lineRule="exact"/>
              <w:jc w:val="left"/>
              <w:rPr>
                <w:rFonts w:hint="eastAsia" w:eastAsia="宋体"/>
                <w:color w:val="auto"/>
                <w:kern w:val="0"/>
                <w:sz w:val="24"/>
              </w:rPr>
            </w:pPr>
            <w:r>
              <w:rPr>
                <w:rFonts w:eastAsia="宋体"/>
                <w:color w:val="auto"/>
                <w:kern w:val="0"/>
                <w:sz w:val="24"/>
              </w:rPr>
              <w:t>绩效指标明确性</w:t>
            </w:r>
          </w:p>
          <w:p>
            <w:pPr>
              <w:spacing w:line="310" w:lineRule="exact"/>
              <w:jc w:val="left"/>
              <w:rPr>
                <w:rFonts w:eastAsia="宋体"/>
                <w:color w:val="auto"/>
                <w:kern w:val="0"/>
                <w:sz w:val="24"/>
              </w:rPr>
            </w:pPr>
            <w:r>
              <w:rPr>
                <w:rFonts w:eastAsia="宋体"/>
                <w:color w:val="auto"/>
                <w:kern w:val="0"/>
                <w:sz w:val="24"/>
              </w:rPr>
              <w:t>（</w:t>
            </w:r>
            <w:r>
              <w:rPr>
                <w:rFonts w:hint="eastAsia" w:eastAsia="宋体"/>
                <w:color w:val="auto"/>
                <w:kern w:val="0"/>
                <w:sz w:val="24"/>
              </w:rPr>
              <w:t>4</w:t>
            </w:r>
            <w:r>
              <w:rPr>
                <w:rFonts w:eastAsia="宋体"/>
                <w:color w:val="auto"/>
                <w:kern w:val="0"/>
                <w:sz w:val="24"/>
              </w:rPr>
              <w:t>分）</w:t>
            </w:r>
          </w:p>
        </w:tc>
        <w:tc>
          <w:tcPr>
            <w:tcW w:w="4341" w:type="dxa"/>
            <w:vMerge w:val="restart"/>
            <w:noWrap w:val="0"/>
            <w:vAlign w:val="center"/>
          </w:tcPr>
          <w:p>
            <w:pPr>
              <w:spacing w:line="310" w:lineRule="exact"/>
              <w:jc w:val="left"/>
              <w:rPr>
                <w:rFonts w:eastAsia="宋体"/>
                <w:color w:val="auto"/>
                <w:kern w:val="0"/>
                <w:sz w:val="24"/>
              </w:rPr>
            </w:pPr>
            <w:r>
              <w:rPr>
                <w:rFonts w:eastAsia="宋体"/>
                <w:color w:val="auto"/>
                <w:kern w:val="0"/>
                <w:sz w:val="24"/>
              </w:rPr>
              <w:t>部门依据整体绩效目标所设定的绩效指标是否清晰、细化、可衡量。</w:t>
            </w:r>
          </w:p>
        </w:tc>
        <w:tc>
          <w:tcPr>
            <w:tcW w:w="5899" w:type="dxa"/>
            <w:noWrap w:val="0"/>
            <w:vAlign w:val="center"/>
          </w:tcPr>
          <w:p>
            <w:pPr>
              <w:spacing w:line="310" w:lineRule="exact"/>
              <w:rPr>
                <w:rFonts w:eastAsia="宋体"/>
                <w:color w:val="auto"/>
                <w:kern w:val="0"/>
                <w:sz w:val="24"/>
              </w:rPr>
            </w:pPr>
            <w:r>
              <w:rPr>
                <w:rFonts w:eastAsia="宋体"/>
                <w:color w:val="auto"/>
                <w:kern w:val="0"/>
                <w:sz w:val="24"/>
              </w:rPr>
              <w:t>1、指标设置是否清晰、细化、可衡量；</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10" w:lineRule="exact"/>
              <w:jc w:val="left"/>
              <w:rPr>
                <w:rFonts w:eastAsia="宋体"/>
                <w:color w:val="auto"/>
                <w:kern w:val="0"/>
                <w:sz w:val="24"/>
              </w:rPr>
            </w:pPr>
          </w:p>
        </w:tc>
        <w:tc>
          <w:tcPr>
            <w:tcW w:w="4341" w:type="dxa"/>
            <w:vMerge w:val="continue"/>
            <w:noWrap w:val="0"/>
            <w:vAlign w:val="center"/>
          </w:tcPr>
          <w:p>
            <w:pPr>
              <w:spacing w:line="310" w:lineRule="exact"/>
              <w:jc w:val="left"/>
              <w:rPr>
                <w:rFonts w:eastAsia="宋体"/>
                <w:color w:val="auto"/>
                <w:kern w:val="0"/>
                <w:sz w:val="24"/>
              </w:rPr>
            </w:pPr>
          </w:p>
        </w:tc>
        <w:tc>
          <w:tcPr>
            <w:tcW w:w="5899" w:type="dxa"/>
            <w:noWrap w:val="0"/>
            <w:vAlign w:val="center"/>
          </w:tcPr>
          <w:p>
            <w:pPr>
              <w:spacing w:line="310" w:lineRule="exact"/>
              <w:rPr>
                <w:rFonts w:eastAsia="宋体"/>
                <w:color w:val="auto"/>
                <w:kern w:val="0"/>
                <w:sz w:val="24"/>
              </w:rPr>
            </w:pPr>
            <w:r>
              <w:rPr>
                <w:rFonts w:eastAsia="宋体"/>
                <w:color w:val="auto"/>
                <w:kern w:val="0"/>
                <w:sz w:val="24"/>
              </w:rPr>
              <w:t>2、指标值的设置是否符合逻辑，是否符合行业标准和相关要求；</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10" w:lineRule="exact"/>
              <w:jc w:val="left"/>
              <w:rPr>
                <w:rFonts w:eastAsia="宋体"/>
                <w:color w:val="auto"/>
                <w:kern w:val="0"/>
                <w:sz w:val="24"/>
              </w:rPr>
            </w:pPr>
          </w:p>
        </w:tc>
        <w:tc>
          <w:tcPr>
            <w:tcW w:w="4341" w:type="dxa"/>
            <w:vMerge w:val="continue"/>
            <w:noWrap w:val="0"/>
            <w:vAlign w:val="center"/>
          </w:tcPr>
          <w:p>
            <w:pPr>
              <w:spacing w:line="310" w:lineRule="exact"/>
              <w:jc w:val="left"/>
              <w:rPr>
                <w:rFonts w:eastAsia="宋体"/>
                <w:color w:val="auto"/>
                <w:kern w:val="0"/>
                <w:sz w:val="24"/>
              </w:rPr>
            </w:pPr>
          </w:p>
        </w:tc>
        <w:tc>
          <w:tcPr>
            <w:tcW w:w="5899" w:type="dxa"/>
            <w:noWrap w:val="0"/>
            <w:vAlign w:val="center"/>
          </w:tcPr>
          <w:p>
            <w:pPr>
              <w:spacing w:line="310" w:lineRule="exact"/>
              <w:jc w:val="left"/>
              <w:rPr>
                <w:rFonts w:eastAsia="宋体"/>
                <w:color w:val="auto"/>
                <w:kern w:val="0"/>
                <w:sz w:val="24"/>
              </w:rPr>
            </w:pPr>
            <w:r>
              <w:rPr>
                <w:rFonts w:eastAsia="宋体"/>
                <w:color w:val="auto"/>
                <w:kern w:val="0"/>
                <w:sz w:val="24"/>
              </w:rPr>
              <w:t>3、是否与部门年度的任务数或计划数相对应；</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10" w:lineRule="exact"/>
              <w:jc w:val="left"/>
              <w:rPr>
                <w:rFonts w:eastAsia="宋体"/>
                <w:color w:val="auto"/>
                <w:kern w:val="0"/>
                <w:sz w:val="24"/>
              </w:rPr>
            </w:pPr>
          </w:p>
        </w:tc>
        <w:tc>
          <w:tcPr>
            <w:tcW w:w="4341" w:type="dxa"/>
            <w:vMerge w:val="continue"/>
            <w:noWrap w:val="0"/>
            <w:vAlign w:val="center"/>
          </w:tcPr>
          <w:p>
            <w:pPr>
              <w:spacing w:line="310" w:lineRule="exact"/>
              <w:jc w:val="left"/>
              <w:rPr>
                <w:rFonts w:eastAsia="宋体"/>
                <w:color w:val="auto"/>
                <w:kern w:val="0"/>
                <w:sz w:val="24"/>
              </w:rPr>
            </w:pPr>
          </w:p>
        </w:tc>
        <w:tc>
          <w:tcPr>
            <w:tcW w:w="5899" w:type="dxa"/>
            <w:noWrap w:val="0"/>
            <w:vAlign w:val="center"/>
          </w:tcPr>
          <w:p>
            <w:pPr>
              <w:spacing w:line="310" w:lineRule="exact"/>
              <w:rPr>
                <w:rFonts w:eastAsia="宋体"/>
                <w:color w:val="auto"/>
                <w:kern w:val="0"/>
                <w:sz w:val="24"/>
              </w:rPr>
            </w:pPr>
            <w:r>
              <w:rPr>
                <w:rFonts w:eastAsia="宋体"/>
                <w:color w:val="auto"/>
                <w:kern w:val="0"/>
                <w:sz w:val="24"/>
              </w:rPr>
              <w:t>4、是否与本年度部门预算资金相匹配。</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restart"/>
            <w:noWrap w:val="0"/>
            <w:vAlign w:val="center"/>
          </w:tcPr>
          <w:p>
            <w:pPr>
              <w:spacing w:line="300" w:lineRule="exact"/>
              <w:jc w:val="center"/>
              <w:rPr>
                <w:rFonts w:eastAsia="宋体"/>
                <w:color w:val="auto"/>
                <w:kern w:val="0"/>
                <w:sz w:val="24"/>
              </w:rPr>
            </w:pPr>
            <w:r>
              <w:rPr>
                <w:rFonts w:eastAsia="宋体"/>
                <w:color w:val="auto"/>
                <w:kern w:val="0"/>
                <w:sz w:val="24"/>
              </w:rPr>
              <w:t>预算</w:t>
            </w:r>
          </w:p>
          <w:p>
            <w:pPr>
              <w:spacing w:line="300" w:lineRule="exact"/>
              <w:jc w:val="center"/>
              <w:rPr>
                <w:rFonts w:eastAsia="宋体"/>
                <w:color w:val="auto"/>
                <w:kern w:val="0"/>
                <w:sz w:val="24"/>
              </w:rPr>
            </w:pPr>
            <w:r>
              <w:rPr>
                <w:rFonts w:eastAsia="宋体"/>
                <w:color w:val="auto"/>
                <w:kern w:val="0"/>
                <w:sz w:val="24"/>
              </w:rPr>
              <w:t>配置</w:t>
            </w:r>
          </w:p>
          <w:p>
            <w:pPr>
              <w:spacing w:line="300" w:lineRule="exact"/>
              <w:jc w:val="center"/>
              <w:rPr>
                <w:rFonts w:eastAsia="宋体"/>
                <w:color w:val="auto"/>
                <w:kern w:val="0"/>
                <w:sz w:val="24"/>
              </w:rPr>
            </w:pPr>
            <w:r>
              <w:rPr>
                <w:rFonts w:eastAsia="宋体"/>
                <w:color w:val="auto"/>
                <w:kern w:val="0"/>
                <w:sz w:val="21"/>
                <w:szCs w:val="21"/>
              </w:rPr>
              <w:t>（</w:t>
            </w:r>
            <w:r>
              <w:rPr>
                <w:rFonts w:hint="eastAsia" w:eastAsia="宋体"/>
                <w:color w:val="auto"/>
                <w:kern w:val="0"/>
                <w:sz w:val="21"/>
                <w:szCs w:val="21"/>
              </w:rPr>
              <w:t>3</w:t>
            </w:r>
            <w:r>
              <w:rPr>
                <w:rFonts w:eastAsia="宋体"/>
                <w:color w:val="auto"/>
                <w:kern w:val="0"/>
                <w:sz w:val="21"/>
                <w:szCs w:val="21"/>
              </w:rPr>
              <w:t>分）</w:t>
            </w:r>
          </w:p>
        </w:tc>
        <w:tc>
          <w:tcPr>
            <w:tcW w:w="1410" w:type="dxa"/>
            <w:noWrap w:val="0"/>
            <w:vAlign w:val="center"/>
          </w:tcPr>
          <w:p>
            <w:pPr>
              <w:spacing w:line="310" w:lineRule="exact"/>
              <w:jc w:val="center"/>
              <w:rPr>
                <w:rFonts w:hint="eastAsia" w:eastAsia="宋体"/>
                <w:color w:val="auto"/>
                <w:kern w:val="0"/>
                <w:sz w:val="24"/>
              </w:rPr>
            </w:pPr>
            <w:r>
              <w:rPr>
                <w:rFonts w:eastAsia="宋体"/>
                <w:color w:val="auto"/>
                <w:kern w:val="0"/>
                <w:sz w:val="24"/>
              </w:rPr>
              <w:t>在职人员控制率</w:t>
            </w:r>
          </w:p>
          <w:p>
            <w:pPr>
              <w:spacing w:line="31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1</w:t>
            </w:r>
            <w:r>
              <w:rPr>
                <w:rFonts w:eastAsia="宋体"/>
                <w:color w:val="auto"/>
                <w:kern w:val="0"/>
                <w:sz w:val="24"/>
              </w:rPr>
              <w:t>分）</w:t>
            </w:r>
          </w:p>
        </w:tc>
        <w:tc>
          <w:tcPr>
            <w:tcW w:w="4341" w:type="dxa"/>
            <w:noWrap w:val="0"/>
            <w:vAlign w:val="center"/>
          </w:tcPr>
          <w:p>
            <w:pPr>
              <w:spacing w:line="310" w:lineRule="exact"/>
              <w:rPr>
                <w:rFonts w:eastAsia="宋体"/>
                <w:color w:val="auto"/>
                <w:kern w:val="0"/>
                <w:sz w:val="24"/>
              </w:rPr>
            </w:pPr>
            <w:r>
              <w:rPr>
                <w:rFonts w:eastAsia="宋体"/>
                <w:color w:val="auto"/>
                <w:kern w:val="0"/>
                <w:sz w:val="24"/>
              </w:rPr>
              <w:t>部门本年度实际在职人员数（</w:t>
            </w:r>
            <w:r>
              <w:rPr>
                <w:rFonts w:eastAsia="宋体"/>
                <w:color w:val="auto"/>
                <w:sz w:val="24"/>
              </w:rPr>
              <w:t>以实际享受部门工会待遇的人数为准）</w:t>
            </w:r>
            <w:r>
              <w:rPr>
                <w:rFonts w:eastAsia="宋体"/>
                <w:color w:val="auto"/>
                <w:kern w:val="0"/>
                <w:sz w:val="24"/>
              </w:rPr>
              <w:t>与编制数的比率，反映部门人员成本控制程度</w:t>
            </w:r>
          </w:p>
        </w:tc>
        <w:tc>
          <w:tcPr>
            <w:tcW w:w="5899" w:type="dxa"/>
            <w:noWrap w:val="0"/>
            <w:vAlign w:val="center"/>
          </w:tcPr>
          <w:p>
            <w:pPr>
              <w:spacing w:line="310" w:lineRule="exact"/>
              <w:rPr>
                <w:rFonts w:eastAsia="宋体"/>
                <w:color w:val="auto"/>
                <w:kern w:val="0"/>
                <w:sz w:val="24"/>
              </w:rPr>
            </w:pPr>
            <w:r>
              <w:rPr>
                <w:rFonts w:eastAsia="宋体"/>
                <w:color w:val="auto"/>
                <w:kern w:val="0"/>
                <w:sz w:val="24"/>
              </w:rPr>
              <w:t>在职人员控制率=（在职人员数</w:t>
            </w:r>
            <w:r>
              <w:rPr>
                <w:rFonts w:eastAsia="宋体"/>
                <w:b/>
                <w:bCs/>
                <w:color w:val="auto"/>
                <w:kern w:val="0"/>
                <w:sz w:val="24"/>
              </w:rPr>
              <w:t>/</w:t>
            </w:r>
            <w:r>
              <w:rPr>
                <w:rFonts w:eastAsia="宋体"/>
                <w:color w:val="auto"/>
                <w:kern w:val="0"/>
                <w:sz w:val="24"/>
              </w:rPr>
              <w:t>编制数）×100%。大于1的视情况扣分。</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10" w:lineRule="exact"/>
              <w:ind w:left="240" w:hanging="240" w:hangingChars="100"/>
              <w:jc w:val="left"/>
              <w:rPr>
                <w:rFonts w:eastAsia="宋体"/>
                <w:color w:val="auto"/>
                <w:kern w:val="0"/>
                <w:sz w:val="24"/>
              </w:rPr>
            </w:pPr>
            <w:r>
              <w:rPr>
                <w:rFonts w:eastAsia="宋体"/>
                <w:color w:val="auto"/>
                <w:kern w:val="0"/>
                <w:sz w:val="24"/>
              </w:rPr>
              <w:t>“三公经费”变动率</w:t>
            </w:r>
          </w:p>
          <w:p>
            <w:pPr>
              <w:spacing w:line="310" w:lineRule="exact"/>
              <w:jc w:val="left"/>
              <w:rPr>
                <w:rFonts w:eastAsia="宋体"/>
                <w:color w:val="auto"/>
                <w:kern w:val="0"/>
                <w:sz w:val="24"/>
              </w:rPr>
            </w:pPr>
            <w:r>
              <w:rPr>
                <w:rFonts w:eastAsia="宋体"/>
                <w:color w:val="auto"/>
                <w:kern w:val="0"/>
                <w:sz w:val="24"/>
              </w:rPr>
              <w:t>（</w:t>
            </w:r>
            <w:r>
              <w:rPr>
                <w:rFonts w:hint="eastAsia" w:eastAsia="宋体"/>
                <w:color w:val="auto"/>
                <w:kern w:val="0"/>
                <w:sz w:val="24"/>
              </w:rPr>
              <w:t>1</w:t>
            </w:r>
            <w:r>
              <w:rPr>
                <w:rFonts w:eastAsia="宋体"/>
                <w:color w:val="auto"/>
                <w:kern w:val="0"/>
                <w:sz w:val="24"/>
              </w:rPr>
              <w:t>分）</w:t>
            </w:r>
          </w:p>
        </w:tc>
        <w:tc>
          <w:tcPr>
            <w:tcW w:w="4341" w:type="dxa"/>
            <w:noWrap w:val="0"/>
            <w:vAlign w:val="center"/>
          </w:tcPr>
          <w:p>
            <w:pPr>
              <w:spacing w:line="310" w:lineRule="exact"/>
              <w:rPr>
                <w:rFonts w:eastAsia="宋体"/>
                <w:color w:val="auto"/>
                <w:kern w:val="0"/>
                <w:sz w:val="24"/>
              </w:rPr>
            </w:pPr>
            <w:r>
              <w:rPr>
                <w:rFonts w:eastAsia="宋体"/>
                <w:color w:val="auto"/>
                <w:kern w:val="0"/>
                <w:sz w:val="24"/>
              </w:rPr>
              <w:t>部门本年度“三公经费”预算数与上年度“三公经费”预算数的变动比率，反映部门控制重点行政成本的努力程度。</w:t>
            </w:r>
          </w:p>
        </w:tc>
        <w:tc>
          <w:tcPr>
            <w:tcW w:w="5899" w:type="dxa"/>
            <w:noWrap w:val="0"/>
            <w:vAlign w:val="center"/>
          </w:tcPr>
          <w:p>
            <w:pPr>
              <w:spacing w:line="310" w:lineRule="exact"/>
              <w:rPr>
                <w:rFonts w:eastAsia="宋体"/>
                <w:color w:val="auto"/>
                <w:kern w:val="0"/>
                <w:sz w:val="24"/>
              </w:rPr>
            </w:pPr>
            <w:r>
              <w:rPr>
                <w:rFonts w:eastAsia="宋体"/>
                <w:color w:val="auto"/>
                <w:kern w:val="0"/>
                <w:sz w:val="24"/>
              </w:rPr>
              <w:t>“三公经费”变动率=[（本年度“三公经费”总额—上年度“三公经费”总额）</w:t>
            </w:r>
            <w:r>
              <w:rPr>
                <w:rFonts w:eastAsia="宋体"/>
                <w:b/>
                <w:bCs/>
                <w:color w:val="auto"/>
                <w:kern w:val="0"/>
                <w:sz w:val="24"/>
              </w:rPr>
              <w:t>/</w:t>
            </w:r>
            <w:r>
              <w:rPr>
                <w:rFonts w:eastAsia="宋体"/>
                <w:color w:val="auto"/>
                <w:kern w:val="0"/>
                <w:sz w:val="24"/>
              </w:rPr>
              <w:t>上年度“三公经费”总额]×100%。大于0的计0分，等于0的计</w:t>
            </w:r>
            <w:r>
              <w:rPr>
                <w:rFonts w:hint="eastAsia" w:eastAsia="宋体"/>
                <w:color w:val="auto"/>
                <w:kern w:val="0"/>
                <w:sz w:val="24"/>
              </w:rPr>
              <w:t>0.5</w:t>
            </w:r>
            <w:r>
              <w:rPr>
                <w:rFonts w:eastAsia="宋体"/>
                <w:color w:val="auto"/>
                <w:kern w:val="0"/>
                <w:sz w:val="24"/>
              </w:rPr>
              <w:t>分，小于0的计</w:t>
            </w:r>
            <w:r>
              <w:rPr>
                <w:rFonts w:hint="eastAsia" w:eastAsia="宋体"/>
                <w:color w:val="auto"/>
                <w:kern w:val="0"/>
                <w:sz w:val="24"/>
              </w:rPr>
              <w:t>1</w:t>
            </w:r>
            <w:r>
              <w:rPr>
                <w:rFonts w:eastAsia="宋体"/>
                <w:color w:val="auto"/>
                <w:kern w:val="0"/>
                <w:sz w:val="24"/>
              </w:rPr>
              <w:t>分。</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10" w:lineRule="exact"/>
              <w:jc w:val="center"/>
              <w:rPr>
                <w:rFonts w:hint="eastAsia" w:eastAsia="宋体"/>
                <w:color w:val="auto"/>
                <w:kern w:val="0"/>
                <w:sz w:val="24"/>
              </w:rPr>
            </w:pPr>
            <w:r>
              <w:rPr>
                <w:rFonts w:eastAsia="宋体"/>
                <w:color w:val="auto"/>
                <w:kern w:val="0"/>
                <w:sz w:val="24"/>
              </w:rPr>
              <w:t>重点支出安排率</w:t>
            </w:r>
          </w:p>
          <w:p>
            <w:pPr>
              <w:spacing w:line="31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1</w:t>
            </w:r>
            <w:r>
              <w:rPr>
                <w:rFonts w:eastAsia="宋体"/>
                <w:color w:val="auto"/>
                <w:kern w:val="0"/>
                <w:sz w:val="24"/>
              </w:rPr>
              <w:t>分）</w:t>
            </w:r>
          </w:p>
        </w:tc>
        <w:tc>
          <w:tcPr>
            <w:tcW w:w="4341" w:type="dxa"/>
            <w:noWrap w:val="0"/>
            <w:vAlign w:val="center"/>
          </w:tcPr>
          <w:p>
            <w:pPr>
              <w:spacing w:line="310" w:lineRule="exact"/>
              <w:rPr>
                <w:rFonts w:eastAsia="宋体"/>
                <w:color w:val="auto"/>
                <w:kern w:val="0"/>
                <w:sz w:val="24"/>
              </w:rPr>
            </w:pPr>
            <w:r>
              <w:rPr>
                <w:rFonts w:eastAsia="宋体"/>
                <w:color w:val="auto"/>
                <w:kern w:val="0"/>
                <w:sz w:val="24"/>
              </w:rPr>
              <w:t>部门本年度预算安排的重点项目支出与部门项目总支出的比率，反映部门履行主要职责或完成重点任务的保障程度。</w:t>
            </w:r>
          </w:p>
        </w:tc>
        <w:tc>
          <w:tcPr>
            <w:tcW w:w="5899" w:type="dxa"/>
            <w:noWrap w:val="0"/>
            <w:vAlign w:val="center"/>
          </w:tcPr>
          <w:p>
            <w:pPr>
              <w:spacing w:line="310" w:lineRule="exact"/>
              <w:rPr>
                <w:rFonts w:eastAsia="宋体"/>
                <w:color w:val="auto"/>
                <w:kern w:val="0"/>
                <w:sz w:val="24"/>
              </w:rPr>
            </w:pPr>
            <w:r>
              <w:rPr>
                <w:rFonts w:eastAsia="宋体"/>
                <w:color w:val="auto"/>
                <w:kern w:val="0"/>
                <w:sz w:val="24"/>
              </w:rPr>
              <w:t>重点支出安排率=（部门年度预算安排的重点项目支出总额</w:t>
            </w:r>
            <w:r>
              <w:rPr>
                <w:rFonts w:eastAsia="宋体"/>
                <w:b/>
                <w:bCs/>
                <w:color w:val="auto"/>
                <w:kern w:val="0"/>
                <w:sz w:val="24"/>
              </w:rPr>
              <w:t>/</w:t>
            </w:r>
            <w:r>
              <w:rPr>
                <w:rFonts w:eastAsia="宋体"/>
                <w:color w:val="auto"/>
                <w:kern w:val="0"/>
                <w:sz w:val="24"/>
              </w:rPr>
              <w:t>项目总支出总额）×100%</w:t>
            </w:r>
            <w:r>
              <w:rPr>
                <w:rFonts w:hint="eastAsia" w:eastAsia="宋体"/>
                <w:color w:val="auto"/>
                <w:kern w:val="0"/>
                <w:sz w:val="24"/>
              </w:rPr>
              <w:t>。</w:t>
            </w:r>
            <w:r>
              <w:rPr>
                <w:rFonts w:eastAsia="宋体"/>
                <w:color w:val="auto"/>
                <w:kern w:val="0"/>
                <w:sz w:val="24"/>
              </w:rPr>
              <w:t>60%及以上计</w:t>
            </w:r>
            <w:r>
              <w:rPr>
                <w:rFonts w:hint="eastAsia" w:eastAsia="宋体"/>
                <w:color w:val="auto"/>
                <w:kern w:val="0"/>
                <w:sz w:val="24"/>
              </w:rPr>
              <w:t>1</w:t>
            </w:r>
            <w:r>
              <w:rPr>
                <w:rFonts w:eastAsia="宋体"/>
                <w:color w:val="auto"/>
                <w:kern w:val="0"/>
                <w:sz w:val="24"/>
              </w:rPr>
              <w:t>分</w:t>
            </w:r>
            <w:r>
              <w:rPr>
                <w:rFonts w:hint="eastAsia" w:eastAsia="宋体"/>
                <w:color w:val="auto"/>
                <w:kern w:val="0"/>
                <w:sz w:val="24"/>
              </w:rPr>
              <w:t>，60%以下的不计分</w:t>
            </w:r>
            <w:r>
              <w:rPr>
                <w:rFonts w:eastAsia="宋体"/>
                <w:color w:val="auto"/>
                <w:kern w:val="0"/>
                <w:sz w:val="24"/>
              </w:rPr>
              <w:t>。</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restart"/>
            <w:noWrap w:val="0"/>
            <w:vAlign w:val="center"/>
          </w:tcPr>
          <w:p>
            <w:pPr>
              <w:spacing w:line="300" w:lineRule="exact"/>
              <w:jc w:val="center"/>
              <w:rPr>
                <w:rFonts w:eastAsia="宋体"/>
                <w:color w:val="auto"/>
                <w:kern w:val="0"/>
                <w:sz w:val="24"/>
              </w:rPr>
            </w:pPr>
            <w:r>
              <w:rPr>
                <w:rFonts w:eastAsia="宋体"/>
                <w:color w:val="auto"/>
                <w:kern w:val="0"/>
                <w:sz w:val="24"/>
              </w:rPr>
              <w:t>过程</w:t>
            </w:r>
          </w:p>
          <w:p>
            <w:pPr>
              <w:spacing w:line="300" w:lineRule="exact"/>
              <w:jc w:val="center"/>
              <w:rPr>
                <w:rFonts w:hint="eastAsia" w:eastAsia="宋体"/>
                <w:color w:val="auto"/>
                <w:kern w:val="0"/>
                <w:sz w:val="21"/>
                <w:szCs w:val="21"/>
                <w:lang w:eastAsia="zh-CN"/>
              </w:rPr>
            </w:pPr>
            <w:r>
              <w:rPr>
                <w:rFonts w:hint="eastAsia" w:eastAsia="宋体"/>
                <w:color w:val="auto"/>
                <w:kern w:val="0"/>
                <w:sz w:val="21"/>
                <w:szCs w:val="21"/>
                <w:lang w:eastAsia="zh-CN"/>
              </w:rPr>
              <w:t>(30分)</w:t>
            </w:r>
          </w:p>
          <w:p>
            <w:pPr>
              <w:spacing w:line="300" w:lineRule="exact"/>
              <w:jc w:val="center"/>
              <w:rPr>
                <w:rFonts w:eastAsia="宋体"/>
                <w:color w:val="auto"/>
                <w:kern w:val="0"/>
                <w:sz w:val="24"/>
              </w:rPr>
            </w:pPr>
          </w:p>
        </w:tc>
        <w:tc>
          <w:tcPr>
            <w:tcW w:w="1065" w:type="dxa"/>
            <w:vMerge w:val="restart"/>
            <w:noWrap w:val="0"/>
            <w:vAlign w:val="center"/>
          </w:tcPr>
          <w:p>
            <w:pPr>
              <w:spacing w:line="300" w:lineRule="exact"/>
              <w:jc w:val="center"/>
              <w:rPr>
                <w:rFonts w:hint="eastAsia" w:eastAsia="宋体"/>
                <w:color w:val="auto"/>
                <w:kern w:val="0"/>
                <w:sz w:val="24"/>
              </w:rPr>
            </w:pPr>
            <w:r>
              <w:rPr>
                <w:rFonts w:eastAsia="宋体"/>
                <w:color w:val="auto"/>
                <w:kern w:val="0"/>
                <w:sz w:val="24"/>
              </w:rPr>
              <w:t>预算</w:t>
            </w:r>
          </w:p>
          <w:p>
            <w:pPr>
              <w:spacing w:line="300" w:lineRule="exact"/>
              <w:jc w:val="center"/>
              <w:rPr>
                <w:rFonts w:hint="eastAsia" w:eastAsia="宋体"/>
                <w:color w:val="auto"/>
                <w:kern w:val="0"/>
                <w:sz w:val="24"/>
              </w:rPr>
            </w:pPr>
            <w:r>
              <w:rPr>
                <w:rFonts w:eastAsia="宋体"/>
                <w:color w:val="auto"/>
                <w:kern w:val="0"/>
                <w:sz w:val="24"/>
              </w:rPr>
              <w:t>执行</w:t>
            </w:r>
          </w:p>
          <w:p>
            <w:pPr>
              <w:spacing w:line="300" w:lineRule="exact"/>
              <w:jc w:val="center"/>
              <w:rPr>
                <w:rFonts w:hint="eastAsia" w:eastAsia="宋体"/>
                <w:color w:val="auto"/>
                <w:kern w:val="0"/>
                <w:sz w:val="21"/>
                <w:szCs w:val="21"/>
                <w:lang w:eastAsia="zh-CN"/>
              </w:rPr>
            </w:pPr>
            <w:r>
              <w:rPr>
                <w:rFonts w:hint="eastAsia" w:eastAsia="宋体"/>
                <w:color w:val="auto"/>
                <w:kern w:val="0"/>
                <w:sz w:val="21"/>
                <w:szCs w:val="21"/>
                <w:lang w:eastAsia="zh-CN"/>
              </w:rPr>
              <w:t>(10分)</w:t>
            </w:r>
          </w:p>
          <w:p>
            <w:pPr>
              <w:spacing w:line="300" w:lineRule="exact"/>
              <w:jc w:val="center"/>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预算</w:t>
            </w:r>
          </w:p>
          <w:p>
            <w:pPr>
              <w:spacing w:line="300" w:lineRule="exact"/>
              <w:jc w:val="center"/>
              <w:rPr>
                <w:rFonts w:hint="eastAsia" w:eastAsia="宋体"/>
                <w:color w:val="auto"/>
                <w:kern w:val="0"/>
                <w:sz w:val="24"/>
              </w:rPr>
            </w:pPr>
            <w:r>
              <w:rPr>
                <w:rFonts w:eastAsia="宋体"/>
                <w:color w:val="auto"/>
                <w:kern w:val="0"/>
                <w:sz w:val="24"/>
              </w:rPr>
              <w:t>完成率</w:t>
            </w:r>
          </w:p>
          <w:p>
            <w:pPr>
              <w:spacing w:line="3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1</w:t>
            </w:r>
            <w:r>
              <w:rPr>
                <w:rFonts w:eastAsia="宋体"/>
                <w:color w:val="auto"/>
                <w:kern w:val="0"/>
                <w:sz w:val="24"/>
              </w:rPr>
              <w:t>分）</w:t>
            </w:r>
          </w:p>
        </w:tc>
        <w:tc>
          <w:tcPr>
            <w:tcW w:w="4341" w:type="dxa"/>
            <w:noWrap w:val="0"/>
            <w:vAlign w:val="center"/>
          </w:tcPr>
          <w:p>
            <w:pPr>
              <w:spacing w:line="300" w:lineRule="exact"/>
              <w:rPr>
                <w:rFonts w:eastAsia="宋体"/>
                <w:color w:val="auto"/>
                <w:kern w:val="0"/>
                <w:sz w:val="24"/>
              </w:rPr>
            </w:pPr>
            <w:r>
              <w:rPr>
                <w:rFonts w:eastAsia="宋体"/>
                <w:color w:val="auto"/>
                <w:kern w:val="0"/>
                <w:sz w:val="24"/>
              </w:rPr>
              <w:t>部门本年度预算完成数与预算数的比率，反映部门预算完成程度。</w:t>
            </w:r>
          </w:p>
        </w:tc>
        <w:tc>
          <w:tcPr>
            <w:tcW w:w="5899" w:type="dxa"/>
            <w:noWrap w:val="0"/>
            <w:vAlign w:val="center"/>
          </w:tcPr>
          <w:p>
            <w:pPr>
              <w:spacing w:line="320" w:lineRule="exact"/>
              <w:rPr>
                <w:rFonts w:eastAsia="宋体"/>
                <w:color w:val="auto"/>
                <w:kern w:val="0"/>
                <w:sz w:val="24"/>
              </w:rPr>
            </w:pPr>
            <w:r>
              <w:rPr>
                <w:rFonts w:eastAsia="宋体"/>
                <w:color w:val="auto"/>
                <w:kern w:val="0"/>
                <w:sz w:val="24"/>
              </w:rPr>
              <w:t>预算完成率=（预算完成数</w:t>
            </w:r>
            <w:r>
              <w:rPr>
                <w:rFonts w:eastAsia="宋体"/>
                <w:b/>
                <w:bCs/>
                <w:color w:val="auto"/>
                <w:kern w:val="0"/>
                <w:sz w:val="24"/>
              </w:rPr>
              <w:t>/</w:t>
            </w:r>
            <w:r>
              <w:rPr>
                <w:rFonts w:eastAsia="宋体"/>
                <w:color w:val="auto"/>
                <w:kern w:val="0"/>
                <w:sz w:val="24"/>
              </w:rPr>
              <w:t>预算数）×100%。按比例计分。</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预算</w:t>
            </w:r>
          </w:p>
          <w:p>
            <w:pPr>
              <w:spacing w:line="300" w:lineRule="exact"/>
              <w:jc w:val="center"/>
              <w:rPr>
                <w:rFonts w:hint="eastAsia" w:eastAsia="宋体"/>
                <w:color w:val="auto"/>
                <w:kern w:val="0"/>
                <w:sz w:val="24"/>
              </w:rPr>
            </w:pPr>
            <w:r>
              <w:rPr>
                <w:rFonts w:eastAsia="宋体"/>
                <w:color w:val="auto"/>
                <w:kern w:val="0"/>
                <w:sz w:val="24"/>
              </w:rPr>
              <w:t>调整率</w:t>
            </w:r>
          </w:p>
          <w:p>
            <w:pPr>
              <w:spacing w:line="3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3</w:t>
            </w:r>
            <w:r>
              <w:rPr>
                <w:rFonts w:eastAsia="宋体"/>
                <w:color w:val="auto"/>
                <w:kern w:val="0"/>
                <w:sz w:val="24"/>
              </w:rPr>
              <w:t>分）</w:t>
            </w:r>
          </w:p>
        </w:tc>
        <w:tc>
          <w:tcPr>
            <w:tcW w:w="4341" w:type="dxa"/>
            <w:noWrap w:val="0"/>
            <w:vAlign w:val="center"/>
          </w:tcPr>
          <w:p>
            <w:pPr>
              <w:spacing w:line="300" w:lineRule="exact"/>
              <w:rPr>
                <w:rFonts w:eastAsia="宋体"/>
                <w:color w:val="auto"/>
                <w:spacing w:val="-6"/>
                <w:kern w:val="0"/>
                <w:sz w:val="24"/>
              </w:rPr>
            </w:pPr>
            <w:r>
              <w:rPr>
                <w:rFonts w:eastAsia="宋体"/>
                <w:color w:val="auto"/>
                <w:spacing w:val="-6"/>
                <w:kern w:val="0"/>
                <w:sz w:val="24"/>
              </w:rPr>
              <w:t>部门本年度预算调整数（因落实国家</w:t>
            </w:r>
            <w:r>
              <w:rPr>
                <w:rFonts w:hint="eastAsia" w:eastAsia="宋体"/>
                <w:color w:val="auto"/>
                <w:spacing w:val="-6"/>
                <w:kern w:val="0"/>
                <w:sz w:val="24"/>
              </w:rPr>
              <w:t>政策</w:t>
            </w:r>
            <w:r>
              <w:rPr>
                <w:rFonts w:eastAsia="宋体"/>
                <w:color w:val="auto"/>
                <w:spacing w:val="-6"/>
                <w:kern w:val="0"/>
                <w:sz w:val="24"/>
              </w:rPr>
              <w:t>、发生不可抗力、上级部门或县委县政府临时交办而产生的调整除外）与预算数的比率，反映部门预算的调整程度。</w:t>
            </w:r>
          </w:p>
        </w:tc>
        <w:tc>
          <w:tcPr>
            <w:tcW w:w="5899" w:type="dxa"/>
            <w:noWrap w:val="0"/>
            <w:vAlign w:val="center"/>
          </w:tcPr>
          <w:p>
            <w:pPr>
              <w:spacing w:line="320" w:lineRule="exact"/>
              <w:rPr>
                <w:rFonts w:eastAsia="宋体"/>
                <w:color w:val="auto"/>
                <w:kern w:val="0"/>
                <w:sz w:val="24"/>
              </w:rPr>
            </w:pPr>
            <w:r>
              <w:rPr>
                <w:rFonts w:eastAsia="宋体"/>
                <w:color w:val="auto"/>
                <w:kern w:val="0"/>
                <w:sz w:val="24"/>
              </w:rPr>
              <w:t>预算调整率=（部门在本年度内涉及预算的追加、追减或结构调整的资金总和</w:t>
            </w:r>
            <w:r>
              <w:rPr>
                <w:rFonts w:eastAsia="宋体"/>
                <w:b/>
                <w:bCs/>
                <w:color w:val="auto"/>
                <w:kern w:val="0"/>
                <w:sz w:val="24"/>
              </w:rPr>
              <w:t>/</w:t>
            </w:r>
            <w:r>
              <w:rPr>
                <w:rFonts w:eastAsia="宋体"/>
                <w:color w:val="auto"/>
                <w:kern w:val="0"/>
                <w:sz w:val="24"/>
              </w:rPr>
              <w:t>预算数）×100%。无调整的计满分，有调整的视情扣分。</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3</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3</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支付</w:t>
            </w:r>
          </w:p>
          <w:p>
            <w:pPr>
              <w:spacing w:line="300" w:lineRule="exact"/>
              <w:jc w:val="center"/>
              <w:rPr>
                <w:rFonts w:hint="eastAsia" w:eastAsia="宋体"/>
                <w:color w:val="auto"/>
                <w:kern w:val="0"/>
                <w:sz w:val="24"/>
              </w:rPr>
            </w:pPr>
            <w:r>
              <w:rPr>
                <w:rFonts w:eastAsia="宋体"/>
                <w:color w:val="auto"/>
                <w:kern w:val="0"/>
                <w:sz w:val="24"/>
              </w:rPr>
              <w:t>进度率</w:t>
            </w:r>
          </w:p>
          <w:p>
            <w:pPr>
              <w:spacing w:line="3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1</w:t>
            </w:r>
            <w:r>
              <w:rPr>
                <w:rFonts w:eastAsia="宋体"/>
                <w:color w:val="auto"/>
                <w:kern w:val="0"/>
                <w:sz w:val="24"/>
              </w:rPr>
              <w:t>分）</w:t>
            </w:r>
          </w:p>
        </w:tc>
        <w:tc>
          <w:tcPr>
            <w:tcW w:w="4341" w:type="dxa"/>
            <w:noWrap w:val="0"/>
            <w:vAlign w:val="center"/>
          </w:tcPr>
          <w:p>
            <w:pPr>
              <w:spacing w:line="300" w:lineRule="exact"/>
              <w:rPr>
                <w:rFonts w:eastAsia="宋体"/>
                <w:color w:val="auto"/>
                <w:spacing w:val="-6"/>
                <w:kern w:val="0"/>
                <w:sz w:val="24"/>
              </w:rPr>
            </w:pPr>
            <w:r>
              <w:rPr>
                <w:rFonts w:eastAsia="宋体"/>
                <w:color w:val="auto"/>
                <w:spacing w:val="-6"/>
                <w:kern w:val="0"/>
                <w:sz w:val="24"/>
              </w:rPr>
              <w:t>部门实际支付进度与既定支付进度的比率，反映预算执行的及时性和均衡性程度。</w:t>
            </w:r>
          </w:p>
        </w:tc>
        <w:tc>
          <w:tcPr>
            <w:tcW w:w="5899" w:type="dxa"/>
            <w:noWrap w:val="0"/>
            <w:vAlign w:val="center"/>
          </w:tcPr>
          <w:p>
            <w:pPr>
              <w:spacing w:line="320" w:lineRule="exact"/>
              <w:rPr>
                <w:rFonts w:eastAsia="宋体"/>
                <w:color w:val="auto"/>
                <w:kern w:val="0"/>
                <w:sz w:val="24"/>
              </w:rPr>
            </w:pPr>
            <w:r>
              <w:rPr>
                <w:rFonts w:eastAsia="宋体"/>
                <w:color w:val="auto"/>
                <w:kern w:val="0"/>
                <w:sz w:val="24"/>
              </w:rPr>
              <w:t>支付进度率=（实际支付进度</w:t>
            </w:r>
            <w:r>
              <w:rPr>
                <w:rFonts w:eastAsia="宋体"/>
                <w:b/>
                <w:bCs/>
                <w:color w:val="auto"/>
                <w:kern w:val="0"/>
                <w:sz w:val="24"/>
              </w:rPr>
              <w:t>/</w:t>
            </w:r>
            <w:r>
              <w:rPr>
                <w:rFonts w:eastAsia="宋体"/>
                <w:color w:val="auto"/>
                <w:kern w:val="0"/>
                <w:sz w:val="24"/>
              </w:rPr>
              <w:t>既定支付进度）×100%。支付进度同步的计满分，不同步的视情扣分。</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continue"/>
            <w:noWrap w:val="0"/>
            <w:vAlign w:val="center"/>
          </w:tcPr>
          <w:p>
            <w:pPr>
              <w:spacing w:line="300" w:lineRule="exact"/>
              <w:jc w:val="center"/>
              <w:rPr>
                <w:rFonts w:eastAsia="宋体"/>
                <w:color w:val="auto"/>
                <w:kern w:val="0"/>
                <w:sz w:val="24"/>
              </w:rPr>
            </w:pPr>
          </w:p>
        </w:tc>
        <w:tc>
          <w:tcPr>
            <w:tcW w:w="1065" w:type="dxa"/>
            <w:vMerge w:val="continue"/>
            <w:noWrap w:val="0"/>
            <w:vAlign w:val="center"/>
          </w:tcPr>
          <w:p>
            <w:pPr>
              <w:spacing w:line="300" w:lineRule="exact"/>
              <w:jc w:val="center"/>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结 转</w:t>
            </w:r>
          </w:p>
          <w:p>
            <w:pPr>
              <w:spacing w:line="300" w:lineRule="exact"/>
              <w:jc w:val="center"/>
              <w:rPr>
                <w:rFonts w:hint="eastAsia" w:eastAsia="宋体"/>
                <w:color w:val="auto"/>
                <w:kern w:val="0"/>
                <w:sz w:val="24"/>
              </w:rPr>
            </w:pPr>
            <w:r>
              <w:rPr>
                <w:rFonts w:eastAsia="宋体"/>
                <w:color w:val="auto"/>
                <w:kern w:val="0"/>
                <w:sz w:val="24"/>
              </w:rPr>
              <w:t>结余率</w:t>
            </w:r>
          </w:p>
          <w:p>
            <w:pPr>
              <w:spacing w:line="300" w:lineRule="exact"/>
              <w:jc w:val="center"/>
              <w:rPr>
                <w:rFonts w:eastAsia="宋体"/>
                <w:color w:val="auto"/>
                <w:kern w:val="0"/>
                <w:sz w:val="24"/>
              </w:rPr>
            </w:pPr>
            <w:r>
              <w:rPr>
                <w:rFonts w:eastAsia="宋体"/>
                <w:color w:val="auto"/>
                <w:kern w:val="0"/>
                <w:sz w:val="24"/>
              </w:rPr>
              <w:t>（1分）</w:t>
            </w:r>
          </w:p>
        </w:tc>
        <w:tc>
          <w:tcPr>
            <w:tcW w:w="4341" w:type="dxa"/>
            <w:noWrap w:val="0"/>
            <w:vAlign w:val="center"/>
          </w:tcPr>
          <w:p>
            <w:pPr>
              <w:spacing w:line="300" w:lineRule="exact"/>
              <w:rPr>
                <w:rFonts w:eastAsia="宋体"/>
                <w:color w:val="auto"/>
                <w:kern w:val="0"/>
                <w:sz w:val="24"/>
              </w:rPr>
            </w:pPr>
            <w:r>
              <w:rPr>
                <w:rFonts w:eastAsia="宋体"/>
                <w:color w:val="auto"/>
                <w:kern w:val="0"/>
                <w:sz w:val="24"/>
              </w:rPr>
              <w:t>部门本年度结转结余总额与支出预算数的比率。</w:t>
            </w:r>
          </w:p>
        </w:tc>
        <w:tc>
          <w:tcPr>
            <w:tcW w:w="5899" w:type="dxa"/>
            <w:noWrap w:val="0"/>
            <w:vAlign w:val="center"/>
          </w:tcPr>
          <w:p>
            <w:pPr>
              <w:spacing w:line="320" w:lineRule="exact"/>
              <w:jc w:val="left"/>
              <w:rPr>
                <w:rFonts w:eastAsia="宋体"/>
                <w:color w:val="auto"/>
                <w:kern w:val="0"/>
                <w:sz w:val="24"/>
              </w:rPr>
            </w:pPr>
            <w:r>
              <w:rPr>
                <w:rFonts w:eastAsia="宋体"/>
                <w:color w:val="auto"/>
                <w:kern w:val="0"/>
                <w:sz w:val="24"/>
              </w:rPr>
              <w:t>结转结余率=结转结余总额</w:t>
            </w:r>
            <w:r>
              <w:rPr>
                <w:rFonts w:eastAsia="宋体"/>
                <w:b/>
                <w:bCs/>
                <w:color w:val="auto"/>
                <w:kern w:val="0"/>
                <w:sz w:val="24"/>
              </w:rPr>
              <w:t>/</w:t>
            </w:r>
            <w:r>
              <w:rPr>
                <w:rFonts w:eastAsia="宋体"/>
                <w:color w:val="auto"/>
                <w:kern w:val="0"/>
                <w:sz w:val="24"/>
              </w:rPr>
              <w:t>支出预算数×100%。结转结余率过大的视情扣分。</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center"/>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center"/>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00" w:lineRule="exact"/>
              <w:jc w:val="center"/>
              <w:rPr>
                <w:rFonts w:eastAsia="宋体"/>
                <w:color w:val="auto"/>
                <w:kern w:val="0"/>
                <w:sz w:val="24"/>
              </w:rPr>
            </w:pPr>
            <w:r>
              <w:rPr>
                <w:rFonts w:eastAsia="宋体"/>
                <w:color w:val="auto"/>
                <w:kern w:val="0"/>
                <w:sz w:val="24"/>
              </w:rPr>
              <w:t>公用经费控制率   （</w:t>
            </w:r>
            <w:r>
              <w:rPr>
                <w:rFonts w:hint="eastAsia" w:eastAsia="宋体"/>
                <w:color w:val="auto"/>
                <w:kern w:val="0"/>
                <w:sz w:val="24"/>
              </w:rPr>
              <w:t>1</w:t>
            </w:r>
            <w:r>
              <w:rPr>
                <w:rFonts w:eastAsia="宋体"/>
                <w:color w:val="auto"/>
                <w:kern w:val="0"/>
                <w:sz w:val="24"/>
              </w:rPr>
              <w:t>分）</w:t>
            </w:r>
          </w:p>
        </w:tc>
        <w:tc>
          <w:tcPr>
            <w:tcW w:w="4341" w:type="dxa"/>
            <w:noWrap w:val="0"/>
            <w:vAlign w:val="center"/>
          </w:tcPr>
          <w:p>
            <w:pPr>
              <w:spacing w:line="300" w:lineRule="exact"/>
              <w:rPr>
                <w:rFonts w:eastAsia="宋体"/>
                <w:color w:val="auto"/>
                <w:kern w:val="0"/>
                <w:sz w:val="24"/>
              </w:rPr>
            </w:pPr>
            <w:r>
              <w:rPr>
                <w:rFonts w:eastAsia="宋体"/>
                <w:color w:val="auto"/>
                <w:kern w:val="0"/>
                <w:sz w:val="24"/>
              </w:rPr>
              <w:t>部门本年度实际支出的公用经费总额与预算安排的公用经费总额的比率，反映部门对机构运转成本的实际控制程度。</w:t>
            </w:r>
          </w:p>
        </w:tc>
        <w:tc>
          <w:tcPr>
            <w:tcW w:w="5899" w:type="dxa"/>
            <w:noWrap w:val="0"/>
            <w:vAlign w:val="center"/>
          </w:tcPr>
          <w:p>
            <w:pPr>
              <w:spacing w:line="320" w:lineRule="exact"/>
              <w:rPr>
                <w:rFonts w:eastAsia="宋体"/>
                <w:color w:val="auto"/>
                <w:kern w:val="0"/>
                <w:sz w:val="24"/>
              </w:rPr>
            </w:pPr>
            <w:r>
              <w:rPr>
                <w:rFonts w:eastAsia="宋体"/>
                <w:color w:val="auto"/>
                <w:kern w:val="0"/>
                <w:sz w:val="24"/>
              </w:rPr>
              <w:t>公用经费控制率=（实际支出公用经费总额</w:t>
            </w:r>
            <w:r>
              <w:rPr>
                <w:rFonts w:eastAsia="宋体"/>
                <w:b/>
                <w:bCs/>
                <w:color w:val="auto"/>
                <w:kern w:val="0"/>
                <w:sz w:val="24"/>
              </w:rPr>
              <w:t>/</w:t>
            </w:r>
            <w:r>
              <w:rPr>
                <w:rFonts w:eastAsia="宋体"/>
                <w:color w:val="auto"/>
                <w:kern w:val="0"/>
                <w:sz w:val="24"/>
              </w:rPr>
              <w:t>预算安排公用经费总额）×100%。控制较好的计满分，控制不好的视情扣分。</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三公经费控制率</w:t>
            </w:r>
          </w:p>
          <w:p>
            <w:pPr>
              <w:spacing w:line="3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1</w:t>
            </w:r>
            <w:r>
              <w:rPr>
                <w:rFonts w:eastAsia="宋体"/>
                <w:color w:val="auto"/>
                <w:kern w:val="0"/>
                <w:sz w:val="24"/>
              </w:rPr>
              <w:t>分）</w:t>
            </w:r>
          </w:p>
        </w:tc>
        <w:tc>
          <w:tcPr>
            <w:tcW w:w="4341" w:type="dxa"/>
            <w:noWrap w:val="0"/>
            <w:vAlign w:val="center"/>
          </w:tcPr>
          <w:p>
            <w:pPr>
              <w:spacing w:line="300" w:lineRule="exact"/>
              <w:rPr>
                <w:rFonts w:eastAsia="宋体"/>
                <w:color w:val="auto"/>
                <w:kern w:val="0"/>
                <w:sz w:val="24"/>
              </w:rPr>
            </w:pPr>
            <w:r>
              <w:rPr>
                <w:rFonts w:eastAsia="宋体"/>
                <w:color w:val="auto"/>
                <w:kern w:val="0"/>
                <w:sz w:val="24"/>
              </w:rPr>
              <w:t>部门本年度“三公经费”实际支出数与预算安排数的比率，反映部门对三公经费的实际控制程度</w:t>
            </w:r>
          </w:p>
        </w:tc>
        <w:tc>
          <w:tcPr>
            <w:tcW w:w="5899" w:type="dxa"/>
            <w:noWrap w:val="0"/>
            <w:vAlign w:val="center"/>
          </w:tcPr>
          <w:p>
            <w:pPr>
              <w:spacing w:line="320" w:lineRule="exact"/>
              <w:rPr>
                <w:rFonts w:eastAsia="宋体"/>
                <w:color w:val="auto"/>
                <w:kern w:val="0"/>
                <w:sz w:val="24"/>
              </w:rPr>
            </w:pPr>
            <w:r>
              <w:rPr>
                <w:rFonts w:eastAsia="宋体"/>
                <w:color w:val="auto"/>
                <w:kern w:val="0"/>
                <w:sz w:val="24"/>
              </w:rPr>
              <w:t>“三公经费”控制率=（“三公经费”实际支出数</w:t>
            </w:r>
            <w:r>
              <w:rPr>
                <w:rFonts w:eastAsia="宋体"/>
                <w:b/>
                <w:bCs/>
                <w:color w:val="auto"/>
                <w:kern w:val="0"/>
                <w:sz w:val="24"/>
              </w:rPr>
              <w:t>/</w:t>
            </w:r>
            <w:r>
              <w:rPr>
                <w:rFonts w:eastAsia="宋体"/>
                <w:color w:val="auto"/>
                <w:kern w:val="0"/>
                <w:sz w:val="24"/>
              </w:rPr>
              <w:t>“三公经费”预算安排数）×100%。控制较好的计满分，控制不好的视情扣分。</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政府采购执行率</w:t>
            </w:r>
          </w:p>
          <w:p>
            <w:pPr>
              <w:spacing w:line="300" w:lineRule="exact"/>
              <w:jc w:val="center"/>
              <w:rPr>
                <w:rFonts w:eastAsia="宋体"/>
                <w:color w:val="auto"/>
                <w:kern w:val="0"/>
                <w:sz w:val="24"/>
              </w:rPr>
            </w:pPr>
            <w:r>
              <w:rPr>
                <w:rFonts w:eastAsia="宋体"/>
                <w:color w:val="auto"/>
                <w:kern w:val="0"/>
                <w:sz w:val="24"/>
              </w:rPr>
              <w:t>（1分）</w:t>
            </w:r>
          </w:p>
        </w:tc>
        <w:tc>
          <w:tcPr>
            <w:tcW w:w="4341" w:type="dxa"/>
            <w:noWrap w:val="0"/>
            <w:vAlign w:val="center"/>
          </w:tcPr>
          <w:p>
            <w:pPr>
              <w:spacing w:line="300" w:lineRule="exact"/>
              <w:rPr>
                <w:rFonts w:eastAsia="宋体"/>
                <w:color w:val="auto"/>
                <w:kern w:val="0"/>
                <w:sz w:val="24"/>
              </w:rPr>
            </w:pPr>
            <w:r>
              <w:rPr>
                <w:rFonts w:eastAsia="宋体"/>
                <w:color w:val="auto"/>
                <w:kern w:val="0"/>
                <w:sz w:val="24"/>
              </w:rPr>
              <w:t>部门本年度实际政府采购金额与年初政府采购预算的比率。</w:t>
            </w:r>
          </w:p>
        </w:tc>
        <w:tc>
          <w:tcPr>
            <w:tcW w:w="5899" w:type="dxa"/>
            <w:noWrap w:val="0"/>
            <w:vAlign w:val="center"/>
          </w:tcPr>
          <w:p>
            <w:pPr>
              <w:spacing w:line="320" w:lineRule="exact"/>
              <w:rPr>
                <w:rFonts w:eastAsia="宋体"/>
                <w:color w:val="auto"/>
                <w:kern w:val="0"/>
                <w:sz w:val="24"/>
              </w:rPr>
            </w:pPr>
            <w:r>
              <w:rPr>
                <w:rFonts w:eastAsia="宋体"/>
                <w:color w:val="auto"/>
                <w:kern w:val="0"/>
                <w:sz w:val="24"/>
              </w:rPr>
              <w:t>政府采购执行率=（实际政府采购金额</w:t>
            </w:r>
            <w:r>
              <w:rPr>
                <w:rFonts w:eastAsia="宋体"/>
                <w:b/>
                <w:bCs/>
                <w:color w:val="auto"/>
                <w:kern w:val="0"/>
                <w:sz w:val="24"/>
              </w:rPr>
              <w:t>/</w:t>
            </w:r>
            <w:r>
              <w:rPr>
                <w:rFonts w:eastAsia="宋体"/>
                <w:color w:val="auto"/>
                <w:kern w:val="0"/>
                <w:sz w:val="24"/>
              </w:rPr>
              <w:t>政府采购预算数）×100%；执行较好的计满分，执行不好的视情扣分。</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noWrap w:val="0"/>
            <w:vAlign w:val="center"/>
          </w:tcPr>
          <w:p>
            <w:pPr>
              <w:spacing w:line="300" w:lineRule="exact"/>
              <w:jc w:val="center"/>
              <w:rPr>
                <w:rFonts w:eastAsia="宋体"/>
                <w:color w:val="auto"/>
                <w:kern w:val="0"/>
                <w:sz w:val="24"/>
              </w:rPr>
            </w:pPr>
            <w:r>
              <w:rPr>
                <w:rFonts w:eastAsia="宋体"/>
                <w:color w:val="auto"/>
                <w:kern w:val="0"/>
                <w:sz w:val="24"/>
              </w:rPr>
              <w:t>投资评审执行率</w:t>
            </w:r>
          </w:p>
          <w:p>
            <w:pPr>
              <w:spacing w:line="300" w:lineRule="exact"/>
              <w:jc w:val="center"/>
              <w:rPr>
                <w:rFonts w:eastAsia="宋体"/>
                <w:color w:val="auto"/>
                <w:kern w:val="0"/>
                <w:sz w:val="24"/>
              </w:rPr>
            </w:pPr>
            <w:r>
              <w:rPr>
                <w:rFonts w:eastAsia="宋体"/>
                <w:color w:val="auto"/>
                <w:kern w:val="0"/>
                <w:sz w:val="24"/>
              </w:rPr>
              <w:t>（1分）</w:t>
            </w:r>
          </w:p>
        </w:tc>
        <w:tc>
          <w:tcPr>
            <w:tcW w:w="4341" w:type="dxa"/>
            <w:noWrap w:val="0"/>
            <w:vAlign w:val="center"/>
          </w:tcPr>
          <w:p>
            <w:pPr>
              <w:spacing w:line="300" w:lineRule="exact"/>
              <w:rPr>
                <w:rFonts w:eastAsia="宋体"/>
                <w:color w:val="auto"/>
                <w:kern w:val="0"/>
                <w:sz w:val="24"/>
              </w:rPr>
            </w:pPr>
            <w:r>
              <w:rPr>
                <w:rFonts w:eastAsia="宋体"/>
                <w:color w:val="auto"/>
                <w:kern w:val="0"/>
                <w:sz w:val="24"/>
              </w:rPr>
              <w:t>部门本年度实际进行投资评审的项目金额与应进行投资评审的项目金额的比率。</w:t>
            </w:r>
          </w:p>
        </w:tc>
        <w:tc>
          <w:tcPr>
            <w:tcW w:w="5899" w:type="dxa"/>
            <w:noWrap w:val="0"/>
            <w:vAlign w:val="center"/>
          </w:tcPr>
          <w:p>
            <w:pPr>
              <w:spacing w:line="320" w:lineRule="exact"/>
              <w:rPr>
                <w:rFonts w:eastAsia="宋体"/>
                <w:color w:val="auto"/>
                <w:kern w:val="0"/>
                <w:sz w:val="24"/>
              </w:rPr>
            </w:pPr>
            <w:r>
              <w:rPr>
                <w:rFonts w:eastAsia="宋体"/>
                <w:color w:val="auto"/>
                <w:kern w:val="0"/>
                <w:sz w:val="24"/>
              </w:rPr>
              <w:t>投资评审执行率=实际进行投资评审的项目金额/应执行投资评审的项目金额×100%；按执行比率计分。</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pPr>
              <w:spacing w:line="300" w:lineRule="exact"/>
              <w:jc w:val="center"/>
              <w:rPr>
                <w:rFonts w:eastAsia="宋体"/>
                <w:color w:val="auto"/>
                <w:kern w:val="0"/>
                <w:sz w:val="24"/>
              </w:rPr>
            </w:pPr>
            <w:r>
              <w:rPr>
                <w:rFonts w:eastAsia="宋体"/>
                <w:color w:val="auto"/>
                <w:kern w:val="0"/>
                <w:sz w:val="24"/>
              </w:rPr>
              <w:t>过程</w:t>
            </w:r>
          </w:p>
          <w:p>
            <w:pPr>
              <w:spacing w:line="300" w:lineRule="exact"/>
              <w:jc w:val="left"/>
              <w:rPr>
                <w:rFonts w:hint="eastAsia" w:eastAsia="宋体"/>
                <w:color w:val="auto"/>
                <w:kern w:val="0"/>
                <w:sz w:val="21"/>
                <w:szCs w:val="21"/>
                <w:lang w:eastAsia="zh-CN"/>
              </w:rPr>
            </w:pPr>
            <w:r>
              <w:rPr>
                <w:rFonts w:hint="eastAsia" w:eastAsia="宋体"/>
                <w:color w:val="auto"/>
                <w:kern w:val="0"/>
                <w:sz w:val="21"/>
                <w:szCs w:val="21"/>
                <w:lang w:eastAsia="zh-CN"/>
              </w:rPr>
              <w:t>(30分)</w:t>
            </w:r>
          </w:p>
          <w:p>
            <w:pPr>
              <w:spacing w:line="300" w:lineRule="exact"/>
              <w:jc w:val="center"/>
              <w:rPr>
                <w:rFonts w:eastAsia="宋体"/>
                <w:color w:val="auto"/>
                <w:kern w:val="0"/>
                <w:sz w:val="24"/>
              </w:rPr>
            </w:pPr>
          </w:p>
        </w:tc>
        <w:tc>
          <w:tcPr>
            <w:tcW w:w="1065" w:type="dxa"/>
            <w:vMerge w:val="restart"/>
            <w:noWrap w:val="0"/>
            <w:vAlign w:val="center"/>
          </w:tcPr>
          <w:p>
            <w:pPr>
              <w:spacing w:line="300" w:lineRule="exact"/>
              <w:jc w:val="center"/>
              <w:rPr>
                <w:rFonts w:eastAsia="宋体"/>
                <w:color w:val="auto"/>
                <w:kern w:val="0"/>
                <w:sz w:val="24"/>
              </w:rPr>
            </w:pPr>
            <w:r>
              <w:rPr>
                <w:rFonts w:eastAsia="宋体"/>
                <w:color w:val="auto"/>
                <w:kern w:val="0"/>
                <w:sz w:val="24"/>
              </w:rPr>
              <w:t>预算</w:t>
            </w:r>
          </w:p>
          <w:p>
            <w:pPr>
              <w:spacing w:line="300" w:lineRule="exact"/>
              <w:jc w:val="center"/>
              <w:rPr>
                <w:rFonts w:hint="eastAsia" w:eastAsia="宋体"/>
                <w:color w:val="auto"/>
                <w:kern w:val="0"/>
                <w:sz w:val="24"/>
              </w:rPr>
            </w:pPr>
            <w:r>
              <w:rPr>
                <w:rFonts w:eastAsia="宋体"/>
                <w:color w:val="auto"/>
                <w:kern w:val="0"/>
                <w:sz w:val="24"/>
              </w:rPr>
              <w:t>管理</w:t>
            </w:r>
          </w:p>
          <w:p>
            <w:pPr>
              <w:spacing w:line="300" w:lineRule="exact"/>
              <w:jc w:val="center"/>
              <w:rPr>
                <w:rFonts w:hint="eastAsia" w:eastAsia="宋体"/>
                <w:color w:val="auto"/>
                <w:kern w:val="0"/>
                <w:sz w:val="24"/>
                <w:lang w:eastAsia="zh-CN"/>
              </w:rPr>
            </w:pPr>
            <w:r>
              <w:rPr>
                <w:rFonts w:hint="eastAsia" w:eastAsia="宋体"/>
                <w:color w:val="auto"/>
                <w:kern w:val="0"/>
                <w:sz w:val="21"/>
                <w:szCs w:val="21"/>
                <w:lang w:eastAsia="zh-CN"/>
              </w:rPr>
              <w:t>(15分)</w:t>
            </w:r>
          </w:p>
        </w:tc>
        <w:tc>
          <w:tcPr>
            <w:tcW w:w="1410" w:type="dxa"/>
            <w:vMerge w:val="restart"/>
            <w:noWrap w:val="0"/>
            <w:vAlign w:val="center"/>
          </w:tcPr>
          <w:p>
            <w:pPr>
              <w:spacing w:line="300" w:lineRule="exact"/>
              <w:jc w:val="center"/>
              <w:rPr>
                <w:rFonts w:hint="eastAsia" w:eastAsia="宋体"/>
                <w:color w:val="auto"/>
                <w:kern w:val="0"/>
                <w:sz w:val="24"/>
              </w:rPr>
            </w:pPr>
            <w:r>
              <w:rPr>
                <w:rFonts w:eastAsia="宋体"/>
                <w:color w:val="auto"/>
                <w:kern w:val="0"/>
                <w:sz w:val="24"/>
              </w:rPr>
              <w:t>制度管理</w:t>
            </w:r>
          </w:p>
          <w:p>
            <w:pPr>
              <w:spacing w:line="3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5</w:t>
            </w:r>
            <w:r>
              <w:rPr>
                <w:rFonts w:eastAsia="宋体"/>
                <w:color w:val="auto"/>
                <w:kern w:val="0"/>
                <w:sz w:val="24"/>
              </w:rPr>
              <w:t>分）</w:t>
            </w:r>
          </w:p>
        </w:tc>
        <w:tc>
          <w:tcPr>
            <w:tcW w:w="4341" w:type="dxa"/>
            <w:vMerge w:val="restart"/>
            <w:noWrap w:val="0"/>
            <w:vAlign w:val="center"/>
          </w:tcPr>
          <w:p>
            <w:pPr>
              <w:spacing w:line="300" w:lineRule="exact"/>
              <w:rPr>
                <w:rFonts w:eastAsia="宋体"/>
                <w:color w:val="auto"/>
                <w:kern w:val="0"/>
                <w:sz w:val="24"/>
              </w:rPr>
            </w:pPr>
            <w:r>
              <w:rPr>
                <w:rFonts w:eastAsia="宋体"/>
                <w:color w:val="auto"/>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pPr>
              <w:spacing w:line="300" w:lineRule="exact"/>
              <w:rPr>
                <w:rFonts w:eastAsia="宋体"/>
                <w:color w:val="auto"/>
                <w:kern w:val="0"/>
                <w:sz w:val="24"/>
              </w:rPr>
            </w:pPr>
            <w:r>
              <w:rPr>
                <w:rFonts w:eastAsia="宋体"/>
                <w:color w:val="auto"/>
                <w:kern w:val="0"/>
                <w:sz w:val="24"/>
              </w:rPr>
              <w:t>1、内部财务管理制度是否健全，是否具有或制定预算资金管理办法、</w:t>
            </w:r>
            <w:r>
              <w:rPr>
                <w:rFonts w:eastAsia="宋体"/>
                <w:color w:val="auto"/>
                <w:sz w:val="24"/>
              </w:rPr>
              <w:t>内部财务管理制度、会计核算制度、内部控制制度、项目管理制度等管理制度</w:t>
            </w:r>
            <w:r>
              <w:rPr>
                <w:rFonts w:eastAsia="宋体"/>
                <w:color w:val="auto"/>
                <w:kern w:val="0"/>
                <w:sz w:val="24"/>
              </w:rPr>
              <w:t>；</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2、相关制度是否合法、合规、完整；</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3、相关制度是否得到有效执行；</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4、制度执行机构是否健全；</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5、是否建立有效的内部监督机制，机制运行是否有效。</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restart"/>
            <w:noWrap w:val="0"/>
            <w:vAlign w:val="center"/>
          </w:tcPr>
          <w:p>
            <w:pPr>
              <w:spacing w:line="300" w:lineRule="exact"/>
              <w:jc w:val="center"/>
              <w:rPr>
                <w:rFonts w:hint="eastAsia" w:eastAsia="宋体"/>
                <w:color w:val="auto"/>
                <w:kern w:val="0"/>
                <w:sz w:val="24"/>
              </w:rPr>
            </w:pPr>
            <w:r>
              <w:rPr>
                <w:rFonts w:eastAsia="宋体"/>
                <w:color w:val="auto"/>
                <w:kern w:val="0"/>
                <w:sz w:val="24"/>
              </w:rPr>
              <w:t>资金管理</w:t>
            </w:r>
          </w:p>
          <w:p>
            <w:pPr>
              <w:spacing w:line="3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5</w:t>
            </w:r>
            <w:r>
              <w:rPr>
                <w:rFonts w:eastAsia="宋体"/>
                <w:color w:val="auto"/>
                <w:kern w:val="0"/>
                <w:sz w:val="24"/>
              </w:rPr>
              <w:t>分）</w:t>
            </w:r>
          </w:p>
        </w:tc>
        <w:tc>
          <w:tcPr>
            <w:tcW w:w="4341" w:type="dxa"/>
            <w:vMerge w:val="restart"/>
            <w:noWrap w:val="0"/>
            <w:vAlign w:val="center"/>
          </w:tcPr>
          <w:p>
            <w:pPr>
              <w:spacing w:line="300" w:lineRule="exact"/>
              <w:jc w:val="left"/>
              <w:rPr>
                <w:rFonts w:eastAsia="宋体"/>
                <w:color w:val="auto"/>
                <w:kern w:val="0"/>
                <w:sz w:val="24"/>
              </w:rPr>
            </w:pPr>
            <w:r>
              <w:rPr>
                <w:rFonts w:eastAsia="宋体"/>
                <w:color w:val="auto"/>
                <w:kern w:val="0"/>
                <w:sz w:val="24"/>
              </w:rPr>
              <w:t>部门使用预算资金是否符合相关的财务管理制度的规定，反映部门预算资金的规范运行情况。</w:t>
            </w:r>
          </w:p>
        </w:tc>
        <w:tc>
          <w:tcPr>
            <w:tcW w:w="5899" w:type="dxa"/>
            <w:noWrap w:val="0"/>
            <w:vAlign w:val="center"/>
          </w:tcPr>
          <w:p>
            <w:pPr>
              <w:spacing w:line="300" w:lineRule="exact"/>
              <w:rPr>
                <w:rFonts w:eastAsia="宋体"/>
                <w:color w:val="auto"/>
                <w:kern w:val="0"/>
                <w:sz w:val="24"/>
              </w:rPr>
            </w:pPr>
            <w:r>
              <w:rPr>
                <w:rFonts w:eastAsia="宋体"/>
                <w:color w:val="auto"/>
                <w:kern w:val="0"/>
                <w:sz w:val="24"/>
              </w:rPr>
              <w:t>1、资金的管理和使用是否符合财经法规和财务管理制度规定以及有关专项资金管理办法的规定；</w:t>
            </w:r>
          </w:p>
        </w:tc>
        <w:tc>
          <w:tcPr>
            <w:tcW w:w="602" w:type="dxa"/>
            <w:noWrap w:val="0"/>
            <w:vAlign w:val="center"/>
          </w:tcPr>
          <w:p>
            <w:pPr>
              <w:spacing w:line="300" w:lineRule="exact"/>
              <w:jc w:val="center"/>
              <w:rPr>
                <w:rFonts w:hint="eastAsia" w:eastAsia="宋体"/>
                <w:color w:val="auto"/>
                <w:kern w:val="0"/>
                <w:sz w:val="24"/>
              </w:rPr>
            </w:pPr>
            <w:r>
              <w:rPr>
                <w:rFonts w:hint="eastAsia"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2、资金使用是否符合预算批复的用途；</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3、重大开支是否经过评估论证；</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4、资金拨付是否程序规范、手续齐备；</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5、是否存在截留、挤占、挪用、虚列支出等情况。</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center"/>
              <w:rPr>
                <w:rFonts w:eastAsia="宋体"/>
                <w:color w:val="auto"/>
                <w:kern w:val="0"/>
                <w:sz w:val="24"/>
              </w:rPr>
            </w:pPr>
          </w:p>
        </w:tc>
        <w:tc>
          <w:tcPr>
            <w:tcW w:w="1065" w:type="dxa"/>
            <w:vMerge w:val="continue"/>
            <w:noWrap w:val="0"/>
            <w:vAlign w:val="center"/>
          </w:tcPr>
          <w:p>
            <w:pPr>
              <w:spacing w:line="300" w:lineRule="exact"/>
              <w:jc w:val="center"/>
              <w:rPr>
                <w:rFonts w:eastAsia="宋体"/>
                <w:color w:val="auto"/>
                <w:kern w:val="0"/>
                <w:sz w:val="24"/>
              </w:rPr>
            </w:pPr>
          </w:p>
        </w:tc>
        <w:tc>
          <w:tcPr>
            <w:tcW w:w="1410" w:type="dxa"/>
            <w:vMerge w:val="restart"/>
            <w:noWrap w:val="0"/>
            <w:vAlign w:val="center"/>
          </w:tcPr>
          <w:p>
            <w:pPr>
              <w:spacing w:line="280" w:lineRule="exact"/>
              <w:jc w:val="center"/>
              <w:rPr>
                <w:rFonts w:eastAsia="宋体"/>
                <w:bCs/>
                <w:color w:val="auto"/>
                <w:sz w:val="24"/>
              </w:rPr>
            </w:pPr>
            <w:r>
              <w:rPr>
                <w:rFonts w:eastAsia="宋体"/>
                <w:bCs/>
                <w:color w:val="auto"/>
                <w:sz w:val="24"/>
              </w:rPr>
              <w:t>绩效管理</w:t>
            </w:r>
          </w:p>
          <w:p>
            <w:pPr>
              <w:spacing w:line="280" w:lineRule="exact"/>
              <w:jc w:val="center"/>
              <w:rPr>
                <w:rFonts w:eastAsia="宋体"/>
                <w:bCs/>
                <w:color w:val="auto"/>
                <w:sz w:val="24"/>
              </w:rPr>
            </w:pPr>
            <w:r>
              <w:rPr>
                <w:rFonts w:eastAsia="宋体"/>
                <w:bCs/>
                <w:color w:val="auto"/>
                <w:sz w:val="24"/>
              </w:rPr>
              <w:t>（</w:t>
            </w:r>
            <w:r>
              <w:rPr>
                <w:rFonts w:hint="eastAsia" w:eastAsia="宋体"/>
                <w:bCs/>
                <w:color w:val="auto"/>
                <w:sz w:val="24"/>
              </w:rPr>
              <w:t>3</w:t>
            </w:r>
            <w:r>
              <w:rPr>
                <w:rFonts w:eastAsia="宋体"/>
                <w:bCs/>
                <w:color w:val="auto"/>
                <w:sz w:val="24"/>
              </w:rPr>
              <w:t>分）</w:t>
            </w:r>
          </w:p>
        </w:tc>
        <w:tc>
          <w:tcPr>
            <w:tcW w:w="4341" w:type="dxa"/>
            <w:vMerge w:val="restart"/>
            <w:noWrap w:val="0"/>
            <w:vAlign w:val="center"/>
          </w:tcPr>
          <w:p>
            <w:pPr>
              <w:spacing w:line="370" w:lineRule="exact"/>
              <w:rPr>
                <w:rFonts w:eastAsia="宋体"/>
                <w:color w:val="auto"/>
                <w:kern w:val="0"/>
                <w:sz w:val="24"/>
              </w:rPr>
            </w:pPr>
            <w:r>
              <w:rPr>
                <w:rFonts w:eastAsia="宋体"/>
                <w:color w:val="auto"/>
                <w:sz w:val="24"/>
              </w:rPr>
              <w:t>部门在预算管理过程中贯彻绩效理念采取的措施，用以反映和考核部门为提高财政性资金使用效益的努力程度。</w:t>
            </w:r>
          </w:p>
        </w:tc>
        <w:tc>
          <w:tcPr>
            <w:tcW w:w="5899" w:type="dxa"/>
            <w:noWrap w:val="0"/>
            <w:vAlign w:val="top"/>
          </w:tcPr>
          <w:p>
            <w:pPr>
              <w:spacing w:line="370" w:lineRule="exact"/>
              <w:rPr>
                <w:rFonts w:eastAsia="宋体"/>
                <w:color w:val="auto"/>
                <w:kern w:val="0"/>
                <w:sz w:val="24"/>
              </w:rPr>
            </w:pPr>
            <w:r>
              <w:rPr>
                <w:rFonts w:eastAsia="宋体"/>
                <w:color w:val="auto"/>
                <w:sz w:val="24"/>
              </w:rPr>
              <w:t>1、是否已制定或具有绩效管理制度</w:t>
            </w:r>
            <w:r>
              <w:rPr>
                <w:rFonts w:hint="eastAsia" w:eastAsia="宋体"/>
                <w:color w:val="auto"/>
                <w:sz w:val="24"/>
              </w:rPr>
              <w:t>并有效执行</w:t>
            </w:r>
            <w:r>
              <w:rPr>
                <w:rFonts w:eastAsia="宋体"/>
                <w:color w:val="auto"/>
                <w:sz w:val="24"/>
              </w:rPr>
              <w:t>；</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2、</w:t>
            </w:r>
            <w:r>
              <w:rPr>
                <w:rFonts w:eastAsia="宋体"/>
                <w:color w:val="auto"/>
                <w:sz w:val="24"/>
              </w:rPr>
              <w:t>是否有绩效管理的职能部门和人员；</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hint="eastAsia" w:eastAsia="宋体"/>
                <w:color w:val="auto"/>
                <w:sz w:val="24"/>
              </w:rPr>
              <w:t>3</w:t>
            </w:r>
            <w:r>
              <w:rPr>
                <w:rFonts w:eastAsia="宋体"/>
                <w:color w:val="auto"/>
                <w:sz w:val="24"/>
              </w:rPr>
              <w:t>、是否按要求开展绩效管理工作。</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restart"/>
            <w:noWrap w:val="0"/>
            <w:vAlign w:val="center"/>
          </w:tcPr>
          <w:p>
            <w:pPr>
              <w:spacing w:line="300" w:lineRule="exact"/>
              <w:jc w:val="center"/>
              <w:rPr>
                <w:rFonts w:hint="eastAsia" w:eastAsia="宋体"/>
                <w:color w:val="auto"/>
                <w:kern w:val="0"/>
                <w:sz w:val="24"/>
              </w:rPr>
            </w:pPr>
            <w:r>
              <w:rPr>
                <w:rFonts w:eastAsia="宋体"/>
                <w:color w:val="auto"/>
                <w:kern w:val="0"/>
                <w:sz w:val="24"/>
              </w:rPr>
              <w:t>信息公开</w:t>
            </w:r>
          </w:p>
          <w:p>
            <w:pPr>
              <w:spacing w:line="300" w:lineRule="exact"/>
              <w:jc w:val="center"/>
              <w:rPr>
                <w:rFonts w:eastAsia="宋体"/>
                <w:color w:val="auto"/>
                <w:kern w:val="0"/>
                <w:sz w:val="24"/>
              </w:rPr>
            </w:pPr>
            <w:r>
              <w:rPr>
                <w:rFonts w:eastAsia="宋体"/>
                <w:color w:val="auto"/>
                <w:kern w:val="0"/>
                <w:sz w:val="24"/>
              </w:rPr>
              <w:t>（2分）</w:t>
            </w:r>
          </w:p>
        </w:tc>
        <w:tc>
          <w:tcPr>
            <w:tcW w:w="4341" w:type="dxa"/>
            <w:vMerge w:val="restart"/>
            <w:noWrap w:val="0"/>
            <w:vAlign w:val="center"/>
          </w:tcPr>
          <w:p>
            <w:pPr>
              <w:spacing w:line="300" w:lineRule="exact"/>
              <w:jc w:val="left"/>
              <w:rPr>
                <w:rFonts w:eastAsia="宋体"/>
                <w:color w:val="auto"/>
                <w:kern w:val="0"/>
                <w:sz w:val="24"/>
              </w:rPr>
            </w:pPr>
            <w:r>
              <w:rPr>
                <w:rFonts w:eastAsia="宋体"/>
                <w:color w:val="auto"/>
                <w:kern w:val="0"/>
                <w:sz w:val="24"/>
              </w:rPr>
              <w:t>基础信息是否完善，是否按照政府信息公开有关规定公开相关信息。</w:t>
            </w:r>
          </w:p>
        </w:tc>
        <w:tc>
          <w:tcPr>
            <w:tcW w:w="5899" w:type="dxa"/>
            <w:noWrap w:val="0"/>
            <w:vAlign w:val="center"/>
          </w:tcPr>
          <w:p>
            <w:pPr>
              <w:spacing w:line="300" w:lineRule="exact"/>
              <w:rPr>
                <w:rFonts w:eastAsia="宋体"/>
                <w:color w:val="auto"/>
                <w:kern w:val="0"/>
                <w:sz w:val="24"/>
              </w:rPr>
            </w:pPr>
            <w:r>
              <w:rPr>
                <w:rFonts w:eastAsia="宋体"/>
                <w:color w:val="auto"/>
                <w:kern w:val="0"/>
                <w:sz w:val="24"/>
              </w:rPr>
              <w:t>1、</w:t>
            </w:r>
            <w:r>
              <w:rPr>
                <w:rFonts w:eastAsia="宋体"/>
                <w:color w:val="auto"/>
                <w:spacing w:val="-6"/>
                <w:kern w:val="0"/>
                <w:sz w:val="24"/>
              </w:rPr>
              <w:t>基础数据信息和会计信息资料是否真实、准确、完整；</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color w:val="auto"/>
                <w:kern w:val="0"/>
                <w:sz w:val="24"/>
              </w:rPr>
            </w:pPr>
          </w:p>
        </w:tc>
        <w:tc>
          <w:tcPr>
            <w:tcW w:w="1065" w:type="dxa"/>
            <w:vMerge w:val="continue"/>
            <w:noWrap w:val="0"/>
            <w:vAlign w:val="center"/>
          </w:tcPr>
          <w:p>
            <w:pPr>
              <w:spacing w:line="300" w:lineRule="exact"/>
              <w:jc w:val="left"/>
              <w:rPr>
                <w:rFonts w:eastAsia="宋体"/>
                <w:color w:val="auto"/>
                <w:kern w:val="0"/>
                <w:sz w:val="24"/>
              </w:rPr>
            </w:pPr>
          </w:p>
        </w:tc>
        <w:tc>
          <w:tcPr>
            <w:tcW w:w="1410" w:type="dxa"/>
            <w:vMerge w:val="continue"/>
            <w:noWrap w:val="0"/>
            <w:vAlign w:val="center"/>
          </w:tcPr>
          <w:p>
            <w:pPr>
              <w:spacing w:line="300" w:lineRule="exact"/>
              <w:jc w:val="left"/>
              <w:rPr>
                <w:rFonts w:eastAsia="宋体"/>
                <w:color w:val="auto"/>
                <w:kern w:val="0"/>
                <w:sz w:val="24"/>
              </w:rPr>
            </w:pPr>
          </w:p>
        </w:tc>
        <w:tc>
          <w:tcPr>
            <w:tcW w:w="4341" w:type="dxa"/>
            <w:vMerge w:val="continue"/>
            <w:noWrap w:val="0"/>
            <w:vAlign w:val="center"/>
          </w:tcPr>
          <w:p>
            <w:pPr>
              <w:spacing w:line="300" w:lineRule="exact"/>
              <w:jc w:val="left"/>
              <w:rPr>
                <w:rFonts w:eastAsia="宋体"/>
                <w:color w:val="auto"/>
                <w:kern w:val="0"/>
                <w:sz w:val="24"/>
              </w:rPr>
            </w:pPr>
          </w:p>
        </w:tc>
        <w:tc>
          <w:tcPr>
            <w:tcW w:w="5899" w:type="dxa"/>
            <w:noWrap w:val="0"/>
            <w:vAlign w:val="center"/>
          </w:tcPr>
          <w:p>
            <w:pPr>
              <w:spacing w:line="300" w:lineRule="exact"/>
              <w:rPr>
                <w:rFonts w:eastAsia="宋体"/>
                <w:color w:val="auto"/>
                <w:kern w:val="0"/>
                <w:sz w:val="24"/>
              </w:rPr>
            </w:pPr>
            <w:r>
              <w:rPr>
                <w:rFonts w:eastAsia="宋体"/>
                <w:color w:val="auto"/>
                <w:kern w:val="0"/>
                <w:sz w:val="24"/>
              </w:rPr>
              <w:t>2、是否按规定内容、规定时限公开预决算信息</w:t>
            </w:r>
          </w:p>
        </w:tc>
        <w:tc>
          <w:tcPr>
            <w:tcW w:w="602" w:type="dxa"/>
            <w:noWrap w:val="0"/>
            <w:vAlign w:val="center"/>
          </w:tcPr>
          <w:p>
            <w:pPr>
              <w:spacing w:line="30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0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0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restart"/>
            <w:noWrap w:val="0"/>
            <w:vAlign w:val="center"/>
          </w:tcPr>
          <w:p>
            <w:pPr>
              <w:spacing w:line="300" w:lineRule="exact"/>
              <w:jc w:val="center"/>
              <w:rPr>
                <w:rFonts w:hint="eastAsia" w:eastAsia="宋体"/>
                <w:color w:val="auto"/>
                <w:kern w:val="0"/>
                <w:sz w:val="24"/>
              </w:rPr>
            </w:pPr>
            <w:r>
              <w:rPr>
                <w:rFonts w:eastAsia="宋体"/>
                <w:color w:val="auto"/>
                <w:kern w:val="0"/>
                <w:sz w:val="24"/>
              </w:rPr>
              <w:t>过程</w:t>
            </w:r>
          </w:p>
          <w:p>
            <w:pPr>
              <w:spacing w:line="300" w:lineRule="exact"/>
              <w:jc w:val="center"/>
              <w:rPr>
                <w:rFonts w:eastAsia="宋体"/>
                <w:color w:val="auto"/>
                <w:kern w:val="0"/>
                <w:sz w:val="24"/>
              </w:rPr>
            </w:pPr>
            <w:r>
              <w:rPr>
                <w:rFonts w:hint="eastAsia" w:eastAsia="宋体"/>
                <w:color w:val="auto"/>
                <w:kern w:val="0"/>
                <w:sz w:val="21"/>
                <w:szCs w:val="21"/>
                <w:lang w:eastAsia="zh-CN"/>
              </w:rPr>
              <w:t>(30分)</w:t>
            </w:r>
          </w:p>
        </w:tc>
        <w:tc>
          <w:tcPr>
            <w:tcW w:w="1065" w:type="dxa"/>
            <w:vMerge w:val="restart"/>
            <w:noWrap w:val="0"/>
            <w:vAlign w:val="center"/>
          </w:tcPr>
          <w:p>
            <w:pPr>
              <w:spacing w:line="360" w:lineRule="exact"/>
              <w:jc w:val="center"/>
              <w:rPr>
                <w:rFonts w:hint="eastAsia" w:eastAsia="宋体"/>
                <w:color w:val="auto"/>
                <w:kern w:val="0"/>
                <w:sz w:val="24"/>
              </w:rPr>
            </w:pPr>
            <w:r>
              <w:rPr>
                <w:rFonts w:eastAsia="宋体"/>
                <w:color w:val="auto"/>
                <w:kern w:val="0"/>
                <w:sz w:val="24"/>
              </w:rPr>
              <w:t>资产</w:t>
            </w:r>
          </w:p>
          <w:p>
            <w:pPr>
              <w:spacing w:line="360" w:lineRule="exact"/>
              <w:jc w:val="center"/>
              <w:rPr>
                <w:rFonts w:hint="eastAsia" w:eastAsia="宋体"/>
                <w:color w:val="auto"/>
                <w:kern w:val="0"/>
                <w:sz w:val="24"/>
              </w:rPr>
            </w:pPr>
            <w:r>
              <w:rPr>
                <w:rFonts w:eastAsia="宋体"/>
                <w:color w:val="auto"/>
                <w:kern w:val="0"/>
                <w:sz w:val="24"/>
              </w:rPr>
              <w:t>管理</w:t>
            </w:r>
          </w:p>
          <w:p>
            <w:pPr>
              <w:spacing w:line="360" w:lineRule="exact"/>
              <w:jc w:val="center"/>
              <w:rPr>
                <w:rFonts w:eastAsia="宋体"/>
                <w:color w:val="auto"/>
                <w:kern w:val="0"/>
                <w:sz w:val="24"/>
              </w:rPr>
            </w:pPr>
            <w:r>
              <w:rPr>
                <w:rFonts w:eastAsia="宋体"/>
                <w:color w:val="auto"/>
                <w:kern w:val="0"/>
                <w:sz w:val="21"/>
                <w:szCs w:val="21"/>
              </w:rPr>
              <w:t>（</w:t>
            </w:r>
            <w:r>
              <w:rPr>
                <w:rFonts w:hint="eastAsia" w:eastAsia="宋体"/>
                <w:color w:val="auto"/>
                <w:kern w:val="0"/>
                <w:sz w:val="21"/>
                <w:szCs w:val="21"/>
              </w:rPr>
              <w:t>5</w:t>
            </w:r>
            <w:r>
              <w:rPr>
                <w:rFonts w:eastAsia="宋体"/>
                <w:color w:val="auto"/>
                <w:kern w:val="0"/>
                <w:sz w:val="21"/>
                <w:szCs w:val="21"/>
              </w:rPr>
              <w:t>分）</w:t>
            </w:r>
          </w:p>
        </w:tc>
        <w:tc>
          <w:tcPr>
            <w:tcW w:w="1410" w:type="dxa"/>
            <w:noWrap w:val="0"/>
            <w:vAlign w:val="center"/>
          </w:tcPr>
          <w:p>
            <w:pPr>
              <w:spacing w:line="360" w:lineRule="exact"/>
              <w:jc w:val="center"/>
              <w:rPr>
                <w:rFonts w:eastAsia="宋体"/>
                <w:color w:val="auto"/>
                <w:sz w:val="24"/>
              </w:rPr>
            </w:pPr>
            <w:r>
              <w:rPr>
                <w:rFonts w:eastAsia="宋体"/>
                <w:color w:val="auto"/>
                <w:sz w:val="24"/>
              </w:rPr>
              <w:t>制度</w:t>
            </w:r>
          </w:p>
          <w:p>
            <w:pPr>
              <w:spacing w:line="360" w:lineRule="exact"/>
              <w:jc w:val="center"/>
              <w:rPr>
                <w:rFonts w:eastAsia="宋体"/>
                <w:color w:val="auto"/>
                <w:sz w:val="24"/>
              </w:rPr>
            </w:pPr>
            <w:r>
              <w:rPr>
                <w:rFonts w:eastAsia="宋体"/>
                <w:color w:val="auto"/>
                <w:sz w:val="24"/>
              </w:rPr>
              <w:t>健全性</w:t>
            </w:r>
          </w:p>
          <w:p>
            <w:pPr>
              <w:spacing w:line="360" w:lineRule="exact"/>
              <w:jc w:val="center"/>
              <w:rPr>
                <w:rFonts w:eastAsia="宋体"/>
                <w:color w:val="auto"/>
                <w:sz w:val="24"/>
              </w:rPr>
            </w:pPr>
            <w:r>
              <w:rPr>
                <w:rFonts w:eastAsia="宋体"/>
                <w:color w:val="auto"/>
                <w:sz w:val="24"/>
              </w:rPr>
              <w:t>（</w:t>
            </w:r>
            <w:r>
              <w:rPr>
                <w:rFonts w:hint="eastAsia" w:eastAsia="宋体"/>
                <w:color w:val="auto"/>
                <w:sz w:val="24"/>
              </w:rPr>
              <w:t>1</w:t>
            </w:r>
            <w:r>
              <w:rPr>
                <w:rFonts w:eastAsia="宋体"/>
                <w:color w:val="auto"/>
                <w:sz w:val="24"/>
              </w:rPr>
              <w:t>分）</w:t>
            </w:r>
          </w:p>
        </w:tc>
        <w:tc>
          <w:tcPr>
            <w:tcW w:w="4341" w:type="dxa"/>
            <w:noWrap w:val="0"/>
            <w:vAlign w:val="center"/>
          </w:tcPr>
          <w:p>
            <w:pPr>
              <w:spacing w:line="370" w:lineRule="exact"/>
              <w:rPr>
                <w:rFonts w:eastAsia="宋体"/>
                <w:color w:val="auto"/>
                <w:kern w:val="0"/>
                <w:sz w:val="24"/>
              </w:rPr>
            </w:pPr>
            <w:r>
              <w:rPr>
                <w:rFonts w:eastAsia="宋体"/>
                <w:color w:val="auto"/>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pPr>
              <w:spacing w:line="370" w:lineRule="exact"/>
              <w:rPr>
                <w:rFonts w:eastAsia="宋体"/>
                <w:color w:val="auto"/>
                <w:kern w:val="0"/>
                <w:sz w:val="24"/>
              </w:rPr>
            </w:pPr>
            <w:r>
              <w:rPr>
                <w:rFonts w:eastAsia="宋体"/>
                <w:color w:val="auto"/>
                <w:sz w:val="24"/>
              </w:rPr>
              <w:t xml:space="preserve"> 是否已制定或具有合法、合规、完整的资产管理制度</w:t>
            </w:r>
            <w:r>
              <w:rPr>
                <w:rFonts w:hint="eastAsia" w:eastAsia="宋体"/>
                <w:color w:val="auto"/>
                <w:sz w:val="24"/>
              </w:rPr>
              <w:t>并</w:t>
            </w:r>
            <w:r>
              <w:rPr>
                <w:rFonts w:eastAsia="宋体"/>
                <w:color w:val="auto"/>
                <w:sz w:val="24"/>
              </w:rPr>
              <w:t>得到有效执行；</w:t>
            </w:r>
          </w:p>
        </w:tc>
        <w:tc>
          <w:tcPr>
            <w:tcW w:w="602" w:type="dxa"/>
            <w:noWrap w:val="0"/>
            <w:vAlign w:val="center"/>
          </w:tcPr>
          <w:p>
            <w:pPr>
              <w:spacing w:line="360" w:lineRule="exact"/>
              <w:jc w:val="center"/>
              <w:rPr>
                <w:rFonts w:eastAsia="宋体"/>
                <w:color w:val="auto"/>
                <w:kern w:val="0"/>
                <w:sz w:val="24"/>
              </w:rPr>
            </w:pPr>
          </w:p>
          <w:p>
            <w:pPr>
              <w:spacing w:line="36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6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continue"/>
            <w:noWrap w:val="0"/>
            <w:vAlign w:val="center"/>
          </w:tcPr>
          <w:p>
            <w:pPr>
              <w:spacing w:line="360" w:lineRule="exact"/>
              <w:jc w:val="left"/>
              <w:rPr>
                <w:rFonts w:eastAsia="宋体"/>
                <w:color w:val="auto"/>
                <w:kern w:val="0"/>
                <w:sz w:val="24"/>
              </w:rPr>
            </w:pPr>
          </w:p>
        </w:tc>
        <w:tc>
          <w:tcPr>
            <w:tcW w:w="1065" w:type="dxa"/>
            <w:vMerge w:val="continue"/>
            <w:noWrap w:val="0"/>
            <w:vAlign w:val="center"/>
          </w:tcPr>
          <w:p>
            <w:pPr>
              <w:spacing w:line="360" w:lineRule="exact"/>
              <w:jc w:val="left"/>
              <w:rPr>
                <w:rFonts w:eastAsia="宋体"/>
                <w:color w:val="auto"/>
                <w:kern w:val="0"/>
                <w:sz w:val="24"/>
              </w:rPr>
            </w:pPr>
          </w:p>
        </w:tc>
        <w:tc>
          <w:tcPr>
            <w:tcW w:w="1410" w:type="dxa"/>
            <w:vMerge w:val="restart"/>
            <w:noWrap w:val="0"/>
            <w:vAlign w:val="center"/>
          </w:tcPr>
          <w:p>
            <w:pPr>
              <w:spacing w:line="400" w:lineRule="exact"/>
              <w:jc w:val="center"/>
              <w:rPr>
                <w:rFonts w:hint="eastAsia" w:eastAsia="宋体"/>
                <w:color w:val="auto"/>
                <w:kern w:val="0"/>
                <w:sz w:val="24"/>
              </w:rPr>
            </w:pPr>
            <w:r>
              <w:rPr>
                <w:rFonts w:eastAsia="宋体"/>
                <w:color w:val="auto"/>
                <w:kern w:val="0"/>
                <w:sz w:val="24"/>
              </w:rPr>
              <w:t>资产管理安全性</w:t>
            </w:r>
          </w:p>
          <w:p>
            <w:pPr>
              <w:spacing w:line="4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3</w:t>
            </w:r>
            <w:r>
              <w:rPr>
                <w:rFonts w:eastAsia="宋体"/>
                <w:color w:val="auto"/>
                <w:kern w:val="0"/>
                <w:sz w:val="24"/>
              </w:rPr>
              <w:t>分）</w:t>
            </w:r>
          </w:p>
        </w:tc>
        <w:tc>
          <w:tcPr>
            <w:tcW w:w="4341" w:type="dxa"/>
            <w:vMerge w:val="restart"/>
            <w:noWrap w:val="0"/>
            <w:vAlign w:val="center"/>
          </w:tcPr>
          <w:p>
            <w:pPr>
              <w:spacing w:line="400" w:lineRule="exact"/>
              <w:jc w:val="left"/>
              <w:rPr>
                <w:rFonts w:eastAsia="宋体"/>
                <w:color w:val="auto"/>
                <w:kern w:val="0"/>
                <w:sz w:val="24"/>
              </w:rPr>
            </w:pPr>
            <w:r>
              <w:rPr>
                <w:rFonts w:eastAsia="宋体"/>
                <w:color w:val="auto"/>
                <w:kern w:val="0"/>
                <w:sz w:val="24"/>
              </w:rPr>
              <w:t>资产管理制度是否健全完整，资产是否保存完整、使用合规、配置合理、处置规范、收入及时足额上缴。</w:t>
            </w:r>
          </w:p>
        </w:tc>
        <w:tc>
          <w:tcPr>
            <w:tcW w:w="5899" w:type="dxa"/>
            <w:noWrap w:val="0"/>
            <w:vAlign w:val="center"/>
          </w:tcPr>
          <w:p>
            <w:pPr>
              <w:spacing w:line="400" w:lineRule="exact"/>
              <w:rPr>
                <w:rFonts w:eastAsia="宋体"/>
                <w:color w:val="auto"/>
                <w:kern w:val="0"/>
                <w:sz w:val="24"/>
              </w:rPr>
            </w:pPr>
            <w:r>
              <w:rPr>
                <w:rFonts w:eastAsia="宋体"/>
                <w:color w:val="auto"/>
                <w:kern w:val="0"/>
                <w:sz w:val="24"/>
              </w:rPr>
              <w:t>1、</w:t>
            </w:r>
            <w:r>
              <w:rPr>
                <w:rFonts w:eastAsia="宋体"/>
                <w:color w:val="auto"/>
                <w:sz w:val="24"/>
              </w:rPr>
              <w:t>资产账务管理是否合法合规，保存是否完整，是否账实相符；</w:t>
            </w:r>
          </w:p>
        </w:tc>
        <w:tc>
          <w:tcPr>
            <w:tcW w:w="602" w:type="dxa"/>
            <w:noWrap w:val="0"/>
            <w:vAlign w:val="center"/>
          </w:tcPr>
          <w:p>
            <w:pPr>
              <w:spacing w:line="360" w:lineRule="exact"/>
              <w:jc w:val="center"/>
              <w:rPr>
                <w:rFonts w:eastAsia="宋体"/>
                <w:color w:val="auto"/>
                <w:kern w:val="0"/>
                <w:sz w:val="24"/>
              </w:rPr>
            </w:pPr>
            <w:r>
              <w:rPr>
                <w:rFonts w:hint="eastAsia" w:eastAsia="宋体"/>
                <w:color w:val="auto"/>
                <w:kern w:val="0"/>
                <w:sz w:val="24"/>
              </w:rPr>
              <w:t>1</w:t>
            </w:r>
          </w:p>
        </w:tc>
        <w:tc>
          <w:tcPr>
            <w:tcW w:w="795" w:type="dxa"/>
            <w:noWrap w:val="0"/>
            <w:vAlign w:val="center"/>
          </w:tcPr>
          <w:p>
            <w:pPr>
              <w:spacing w:line="36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60" w:lineRule="exact"/>
              <w:jc w:val="left"/>
              <w:rPr>
                <w:rFonts w:eastAsia="宋体"/>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continue"/>
            <w:noWrap w:val="0"/>
            <w:vAlign w:val="center"/>
          </w:tcPr>
          <w:p>
            <w:pPr>
              <w:spacing w:line="400" w:lineRule="exact"/>
              <w:rPr>
                <w:rFonts w:eastAsia="宋体"/>
                <w:color w:val="auto"/>
                <w:sz w:val="24"/>
              </w:rPr>
            </w:pPr>
          </w:p>
        </w:tc>
        <w:tc>
          <w:tcPr>
            <w:tcW w:w="1065" w:type="dxa"/>
            <w:vMerge w:val="continue"/>
            <w:noWrap w:val="0"/>
            <w:vAlign w:val="center"/>
          </w:tcPr>
          <w:p>
            <w:pPr>
              <w:spacing w:line="400" w:lineRule="exact"/>
              <w:rPr>
                <w:rFonts w:eastAsia="宋体"/>
                <w:color w:val="auto"/>
                <w:sz w:val="24"/>
              </w:rPr>
            </w:pPr>
          </w:p>
        </w:tc>
        <w:tc>
          <w:tcPr>
            <w:tcW w:w="1410" w:type="dxa"/>
            <w:vMerge w:val="continue"/>
            <w:noWrap w:val="0"/>
            <w:vAlign w:val="center"/>
          </w:tcPr>
          <w:p>
            <w:pPr>
              <w:spacing w:line="400" w:lineRule="exact"/>
              <w:jc w:val="left"/>
              <w:rPr>
                <w:rFonts w:eastAsia="宋体"/>
                <w:color w:val="auto"/>
                <w:sz w:val="24"/>
              </w:rPr>
            </w:pPr>
          </w:p>
        </w:tc>
        <w:tc>
          <w:tcPr>
            <w:tcW w:w="4341" w:type="dxa"/>
            <w:vMerge w:val="continue"/>
            <w:noWrap w:val="0"/>
            <w:vAlign w:val="center"/>
          </w:tcPr>
          <w:p>
            <w:pPr>
              <w:spacing w:line="400" w:lineRule="exact"/>
              <w:jc w:val="left"/>
              <w:rPr>
                <w:rFonts w:eastAsia="宋体"/>
                <w:color w:val="auto"/>
                <w:sz w:val="24"/>
              </w:rPr>
            </w:pPr>
          </w:p>
        </w:tc>
        <w:tc>
          <w:tcPr>
            <w:tcW w:w="5899" w:type="dxa"/>
            <w:noWrap w:val="0"/>
            <w:vAlign w:val="center"/>
          </w:tcPr>
          <w:p>
            <w:pPr>
              <w:spacing w:line="400" w:lineRule="exact"/>
              <w:rPr>
                <w:rFonts w:eastAsia="宋体"/>
                <w:color w:val="auto"/>
                <w:kern w:val="0"/>
                <w:sz w:val="24"/>
              </w:rPr>
            </w:pPr>
            <w:r>
              <w:rPr>
                <w:rFonts w:eastAsia="宋体"/>
                <w:bCs/>
                <w:color w:val="auto"/>
                <w:sz w:val="24"/>
              </w:rPr>
              <w:t>2、资产是否及时登记入资产管理系统，资产管理</w:t>
            </w:r>
            <w:r>
              <w:rPr>
                <w:rFonts w:hint="eastAsia" w:eastAsia="宋体"/>
                <w:bCs/>
                <w:color w:val="auto"/>
                <w:sz w:val="24"/>
              </w:rPr>
              <w:t>系统</w:t>
            </w:r>
            <w:r>
              <w:rPr>
                <w:rFonts w:eastAsia="宋体"/>
                <w:bCs/>
                <w:color w:val="auto"/>
                <w:sz w:val="24"/>
              </w:rPr>
              <w:t>与账务系统是否按时对账，两账相符；</w:t>
            </w: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400" w:lineRule="exac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400" w:lineRule="exact"/>
              <w:rPr>
                <w:rFonts w:eastAsia="宋体"/>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continue"/>
            <w:noWrap w:val="0"/>
            <w:vAlign w:val="center"/>
          </w:tcPr>
          <w:p>
            <w:pPr>
              <w:spacing w:line="400" w:lineRule="exact"/>
              <w:rPr>
                <w:rFonts w:eastAsia="宋体"/>
                <w:color w:val="auto"/>
                <w:sz w:val="24"/>
              </w:rPr>
            </w:pPr>
          </w:p>
        </w:tc>
        <w:tc>
          <w:tcPr>
            <w:tcW w:w="1065" w:type="dxa"/>
            <w:vMerge w:val="continue"/>
            <w:noWrap w:val="0"/>
            <w:vAlign w:val="center"/>
          </w:tcPr>
          <w:p>
            <w:pPr>
              <w:spacing w:line="400" w:lineRule="exact"/>
              <w:rPr>
                <w:rFonts w:eastAsia="宋体"/>
                <w:color w:val="auto"/>
                <w:sz w:val="24"/>
              </w:rPr>
            </w:pPr>
          </w:p>
        </w:tc>
        <w:tc>
          <w:tcPr>
            <w:tcW w:w="1410" w:type="dxa"/>
            <w:vMerge w:val="continue"/>
            <w:noWrap w:val="0"/>
            <w:vAlign w:val="center"/>
          </w:tcPr>
          <w:p>
            <w:pPr>
              <w:spacing w:line="400" w:lineRule="exact"/>
              <w:jc w:val="left"/>
              <w:rPr>
                <w:rFonts w:eastAsia="宋体"/>
                <w:color w:val="auto"/>
                <w:sz w:val="24"/>
              </w:rPr>
            </w:pPr>
          </w:p>
        </w:tc>
        <w:tc>
          <w:tcPr>
            <w:tcW w:w="4341" w:type="dxa"/>
            <w:vMerge w:val="continue"/>
            <w:noWrap w:val="0"/>
            <w:vAlign w:val="center"/>
          </w:tcPr>
          <w:p>
            <w:pPr>
              <w:spacing w:line="400" w:lineRule="exact"/>
              <w:jc w:val="left"/>
              <w:rPr>
                <w:rFonts w:eastAsia="宋体"/>
                <w:color w:val="auto"/>
                <w:sz w:val="24"/>
              </w:rPr>
            </w:pPr>
          </w:p>
        </w:tc>
        <w:tc>
          <w:tcPr>
            <w:tcW w:w="5899" w:type="dxa"/>
            <w:noWrap w:val="0"/>
            <w:vAlign w:val="center"/>
          </w:tcPr>
          <w:p>
            <w:pPr>
              <w:spacing w:line="400" w:lineRule="exact"/>
              <w:rPr>
                <w:rFonts w:eastAsia="宋体"/>
                <w:color w:val="auto"/>
                <w:kern w:val="0"/>
                <w:sz w:val="24"/>
              </w:rPr>
            </w:pPr>
            <w:r>
              <w:rPr>
                <w:rFonts w:hint="eastAsia" w:eastAsia="宋体"/>
                <w:color w:val="auto"/>
                <w:sz w:val="24"/>
              </w:rPr>
              <w:t>3、</w:t>
            </w:r>
            <w:r>
              <w:rPr>
                <w:rFonts w:eastAsia="宋体"/>
                <w:color w:val="auto"/>
                <w:sz w:val="24"/>
              </w:rPr>
              <w:t>资产处置是否规范，处置收入及时足额上缴。</w:t>
            </w: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400" w:lineRule="exac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400" w:lineRule="exact"/>
              <w:rPr>
                <w:rFonts w:eastAsia="宋体"/>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continue"/>
            <w:noWrap w:val="0"/>
            <w:vAlign w:val="center"/>
          </w:tcPr>
          <w:p>
            <w:pPr>
              <w:spacing w:line="360" w:lineRule="exact"/>
              <w:jc w:val="left"/>
              <w:rPr>
                <w:rFonts w:eastAsia="宋体"/>
                <w:color w:val="auto"/>
                <w:kern w:val="0"/>
                <w:sz w:val="24"/>
              </w:rPr>
            </w:pPr>
          </w:p>
        </w:tc>
        <w:tc>
          <w:tcPr>
            <w:tcW w:w="1065" w:type="dxa"/>
            <w:vMerge w:val="continue"/>
            <w:noWrap w:val="0"/>
            <w:vAlign w:val="center"/>
          </w:tcPr>
          <w:p>
            <w:pPr>
              <w:spacing w:line="360" w:lineRule="exact"/>
              <w:jc w:val="left"/>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固定资产利用率</w:t>
            </w:r>
          </w:p>
          <w:p>
            <w:pPr>
              <w:spacing w:line="300" w:lineRule="exact"/>
              <w:jc w:val="center"/>
              <w:rPr>
                <w:rFonts w:eastAsia="宋体"/>
                <w:color w:val="auto"/>
                <w:kern w:val="0"/>
                <w:sz w:val="24"/>
              </w:rPr>
            </w:pPr>
            <w:r>
              <w:rPr>
                <w:rFonts w:eastAsia="宋体"/>
                <w:color w:val="auto"/>
                <w:kern w:val="0"/>
                <w:sz w:val="24"/>
              </w:rPr>
              <w:t>（1分）</w:t>
            </w:r>
          </w:p>
        </w:tc>
        <w:tc>
          <w:tcPr>
            <w:tcW w:w="4341" w:type="dxa"/>
            <w:noWrap w:val="0"/>
            <w:vAlign w:val="center"/>
          </w:tcPr>
          <w:p>
            <w:pPr>
              <w:spacing w:line="400" w:lineRule="exact"/>
              <w:rPr>
                <w:rFonts w:eastAsia="宋体"/>
                <w:color w:val="auto"/>
                <w:kern w:val="0"/>
                <w:sz w:val="24"/>
              </w:rPr>
            </w:pPr>
            <w:r>
              <w:rPr>
                <w:rFonts w:eastAsia="宋体"/>
                <w:color w:val="auto"/>
                <w:kern w:val="0"/>
                <w:sz w:val="24"/>
              </w:rPr>
              <w:t>部门实际在用固定资产总额与所有固定资产总额的比率，反映部门固定资产使用效率程度</w:t>
            </w:r>
          </w:p>
        </w:tc>
        <w:tc>
          <w:tcPr>
            <w:tcW w:w="5899" w:type="dxa"/>
            <w:noWrap w:val="0"/>
            <w:vAlign w:val="center"/>
          </w:tcPr>
          <w:p>
            <w:pPr>
              <w:spacing w:line="400" w:lineRule="exact"/>
              <w:rPr>
                <w:rFonts w:eastAsia="宋体"/>
                <w:color w:val="auto"/>
                <w:kern w:val="0"/>
                <w:sz w:val="24"/>
              </w:rPr>
            </w:pPr>
            <w:r>
              <w:rPr>
                <w:rFonts w:eastAsia="宋体"/>
                <w:color w:val="auto"/>
                <w:kern w:val="0"/>
                <w:sz w:val="24"/>
              </w:rPr>
              <w:t>固定资产利用率=（实际在用固定资产总额</w:t>
            </w:r>
            <w:r>
              <w:rPr>
                <w:rFonts w:eastAsia="宋体"/>
                <w:b/>
                <w:bCs/>
                <w:color w:val="auto"/>
                <w:kern w:val="0"/>
                <w:sz w:val="24"/>
              </w:rPr>
              <w:t>/</w:t>
            </w:r>
            <w:r>
              <w:rPr>
                <w:rFonts w:eastAsia="宋体"/>
                <w:color w:val="auto"/>
                <w:kern w:val="0"/>
                <w:sz w:val="24"/>
              </w:rPr>
              <w:t>所有固定资产总额）×100%。利用较好的计满分，利用不好的视情扣分。</w:t>
            </w: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1</w:t>
            </w:r>
          </w:p>
        </w:tc>
        <w:tc>
          <w:tcPr>
            <w:tcW w:w="795" w:type="dxa"/>
            <w:noWrap w:val="0"/>
            <w:vAlign w:val="center"/>
          </w:tcPr>
          <w:p>
            <w:pPr>
              <w:spacing w:line="360" w:lineRule="exact"/>
              <w:jc w:val="left"/>
              <w:rPr>
                <w:rFonts w:hint="eastAsia" w:eastAsia="宋体"/>
                <w:color w:val="auto"/>
                <w:kern w:val="0"/>
                <w:sz w:val="24"/>
                <w:lang w:val="en-US" w:eastAsia="zh-CN"/>
              </w:rPr>
            </w:pPr>
            <w:r>
              <w:rPr>
                <w:rFonts w:hint="eastAsia" w:eastAsia="宋体"/>
                <w:color w:val="auto"/>
                <w:kern w:val="0"/>
                <w:sz w:val="24"/>
                <w:lang w:val="en-US" w:eastAsia="zh-CN"/>
              </w:rPr>
              <w:t>1</w:t>
            </w:r>
          </w:p>
        </w:tc>
        <w:tc>
          <w:tcPr>
            <w:tcW w:w="735" w:type="dxa"/>
            <w:noWrap w:val="0"/>
            <w:vAlign w:val="center"/>
          </w:tcPr>
          <w:p>
            <w:pPr>
              <w:spacing w:line="360" w:lineRule="exact"/>
              <w:jc w:val="left"/>
              <w:rPr>
                <w:rFonts w:eastAsia="宋体"/>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restart"/>
            <w:noWrap w:val="0"/>
            <w:vAlign w:val="center"/>
          </w:tcPr>
          <w:p>
            <w:pPr>
              <w:spacing w:line="360" w:lineRule="exact"/>
              <w:jc w:val="center"/>
              <w:rPr>
                <w:rFonts w:hint="eastAsia" w:eastAsia="宋体"/>
                <w:color w:val="auto"/>
                <w:kern w:val="0"/>
                <w:sz w:val="24"/>
              </w:rPr>
            </w:pPr>
            <w:r>
              <w:rPr>
                <w:rFonts w:eastAsia="宋体"/>
                <w:color w:val="auto"/>
                <w:kern w:val="0"/>
                <w:sz w:val="24"/>
              </w:rPr>
              <w:t>产出</w:t>
            </w:r>
          </w:p>
          <w:p>
            <w:pPr>
              <w:spacing w:line="360" w:lineRule="exact"/>
              <w:jc w:val="center"/>
              <w:rPr>
                <w:rFonts w:hint="eastAsia" w:eastAsia="宋体"/>
                <w:color w:val="auto"/>
                <w:kern w:val="0"/>
                <w:sz w:val="24"/>
                <w:lang w:eastAsia="zh-CN"/>
              </w:rPr>
            </w:pPr>
            <w:r>
              <w:rPr>
                <w:rFonts w:hint="eastAsia" w:eastAsia="宋体"/>
                <w:color w:val="auto"/>
                <w:kern w:val="0"/>
                <w:sz w:val="21"/>
                <w:szCs w:val="21"/>
                <w:lang w:eastAsia="zh-CN"/>
              </w:rPr>
              <w:t>(30分)</w:t>
            </w:r>
          </w:p>
        </w:tc>
        <w:tc>
          <w:tcPr>
            <w:tcW w:w="1065" w:type="dxa"/>
            <w:vMerge w:val="restart"/>
            <w:noWrap w:val="0"/>
            <w:vAlign w:val="center"/>
          </w:tcPr>
          <w:p>
            <w:pPr>
              <w:spacing w:line="360" w:lineRule="exact"/>
              <w:jc w:val="center"/>
              <w:rPr>
                <w:rFonts w:eastAsia="宋体"/>
                <w:color w:val="auto"/>
                <w:kern w:val="0"/>
                <w:sz w:val="24"/>
              </w:rPr>
            </w:pPr>
            <w:r>
              <w:rPr>
                <w:rFonts w:eastAsia="宋体"/>
                <w:color w:val="auto"/>
                <w:kern w:val="0"/>
                <w:sz w:val="24"/>
              </w:rPr>
              <w:t>职责</w:t>
            </w:r>
          </w:p>
          <w:p>
            <w:pPr>
              <w:spacing w:line="360" w:lineRule="exact"/>
              <w:jc w:val="center"/>
              <w:rPr>
                <w:rFonts w:eastAsia="宋体"/>
                <w:color w:val="auto"/>
                <w:kern w:val="0"/>
                <w:sz w:val="24"/>
              </w:rPr>
            </w:pPr>
            <w:r>
              <w:rPr>
                <w:rFonts w:eastAsia="宋体"/>
                <w:color w:val="auto"/>
                <w:kern w:val="0"/>
                <w:sz w:val="24"/>
              </w:rPr>
              <w:t>履行</w:t>
            </w:r>
          </w:p>
          <w:p>
            <w:pPr>
              <w:spacing w:line="360" w:lineRule="exact"/>
              <w:jc w:val="center"/>
              <w:rPr>
                <w:rFonts w:hint="eastAsia" w:eastAsia="宋体"/>
                <w:color w:val="auto"/>
                <w:kern w:val="0"/>
                <w:sz w:val="24"/>
                <w:lang w:eastAsia="zh-CN"/>
              </w:rPr>
            </w:pPr>
            <w:r>
              <w:rPr>
                <w:rFonts w:hint="eastAsia" w:eastAsia="宋体"/>
                <w:color w:val="auto"/>
                <w:kern w:val="0"/>
                <w:sz w:val="21"/>
                <w:szCs w:val="21"/>
                <w:lang w:eastAsia="zh-CN"/>
              </w:rPr>
              <w:t>(30分)</w:t>
            </w: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实际</w:t>
            </w:r>
          </w:p>
          <w:p>
            <w:pPr>
              <w:spacing w:line="300" w:lineRule="exact"/>
              <w:jc w:val="center"/>
              <w:rPr>
                <w:rFonts w:hint="eastAsia" w:eastAsia="宋体"/>
                <w:color w:val="auto"/>
                <w:kern w:val="0"/>
                <w:sz w:val="24"/>
              </w:rPr>
            </w:pPr>
            <w:r>
              <w:rPr>
                <w:rFonts w:eastAsia="宋体"/>
                <w:color w:val="auto"/>
                <w:kern w:val="0"/>
                <w:sz w:val="24"/>
              </w:rPr>
              <w:t>完成率</w:t>
            </w:r>
          </w:p>
          <w:p>
            <w:pPr>
              <w:spacing w:line="300" w:lineRule="exact"/>
              <w:jc w:val="center"/>
              <w:rPr>
                <w:rFonts w:hint="eastAsia" w:eastAsia="宋体"/>
                <w:color w:val="auto"/>
                <w:kern w:val="0"/>
                <w:sz w:val="24"/>
                <w:lang w:eastAsia="zh-CN"/>
              </w:rPr>
            </w:pPr>
            <w:r>
              <w:rPr>
                <w:rFonts w:hint="eastAsia" w:eastAsia="宋体"/>
                <w:color w:val="auto"/>
                <w:kern w:val="0"/>
                <w:sz w:val="24"/>
                <w:lang w:eastAsia="zh-CN"/>
              </w:rPr>
              <w:t>(10分)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部门履行职责而实际完成工作数与计划工作数的比率。</w:t>
            </w:r>
          </w:p>
        </w:tc>
        <w:tc>
          <w:tcPr>
            <w:tcW w:w="5899" w:type="dxa"/>
            <w:noWrap w:val="0"/>
            <w:vAlign w:val="center"/>
          </w:tcPr>
          <w:p>
            <w:pPr>
              <w:spacing w:line="360" w:lineRule="exact"/>
              <w:rPr>
                <w:rFonts w:eastAsia="宋体"/>
                <w:color w:val="auto"/>
                <w:kern w:val="0"/>
                <w:sz w:val="24"/>
              </w:rPr>
            </w:pPr>
            <w:r>
              <w:rPr>
                <w:rFonts w:eastAsia="宋体"/>
                <w:color w:val="auto"/>
                <w:kern w:val="0"/>
                <w:sz w:val="24"/>
              </w:rPr>
              <w:t>实际完成率=（年度或规划期内实际完成工作任务数</w:t>
            </w:r>
            <w:r>
              <w:rPr>
                <w:rFonts w:eastAsia="宋体"/>
                <w:b/>
                <w:bCs/>
                <w:color w:val="auto"/>
                <w:kern w:val="0"/>
                <w:sz w:val="24"/>
              </w:rPr>
              <w:t>/</w:t>
            </w:r>
            <w:r>
              <w:rPr>
                <w:rFonts w:eastAsia="宋体"/>
                <w:color w:val="auto"/>
                <w:kern w:val="0"/>
                <w:sz w:val="24"/>
              </w:rPr>
              <w:t>计划工作数）×100%。按比例计分。</w:t>
            </w:r>
          </w:p>
        </w:tc>
        <w:tc>
          <w:tcPr>
            <w:tcW w:w="602" w:type="dxa"/>
            <w:noWrap w:val="0"/>
            <w:vAlign w:val="center"/>
          </w:tcPr>
          <w:p>
            <w:pPr>
              <w:spacing w:line="360" w:lineRule="exact"/>
              <w:jc w:val="center"/>
              <w:rPr>
                <w:rFonts w:eastAsia="宋体"/>
                <w:color w:val="auto"/>
                <w:kern w:val="0"/>
                <w:sz w:val="24"/>
              </w:rPr>
            </w:pPr>
            <w:r>
              <w:rPr>
                <w:rFonts w:hint="eastAsia" w:eastAsia="宋体"/>
                <w:color w:val="auto"/>
                <w:kern w:val="0"/>
                <w:sz w:val="24"/>
              </w:rPr>
              <w:t>10</w:t>
            </w:r>
          </w:p>
        </w:tc>
        <w:tc>
          <w:tcPr>
            <w:tcW w:w="795" w:type="dxa"/>
            <w:noWrap w:val="0"/>
            <w:vAlign w:val="center"/>
          </w:tcPr>
          <w:p>
            <w:pPr>
              <w:spacing w:line="360" w:lineRule="exact"/>
              <w:jc w:val="left"/>
              <w:rPr>
                <w:rFonts w:hint="default" w:eastAsia="宋体"/>
                <w:color w:val="auto"/>
                <w:kern w:val="0"/>
                <w:sz w:val="24"/>
                <w:lang w:val="en-US" w:eastAsia="zh-CN"/>
              </w:rPr>
            </w:pPr>
            <w:r>
              <w:rPr>
                <w:rFonts w:hint="eastAsia" w:eastAsia="宋体"/>
                <w:color w:val="auto"/>
                <w:kern w:val="0"/>
                <w:sz w:val="24"/>
                <w:lang w:val="en-US" w:eastAsia="zh-CN"/>
              </w:rPr>
              <w:t>10</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continue"/>
            <w:noWrap w:val="0"/>
            <w:vAlign w:val="center"/>
          </w:tcPr>
          <w:p>
            <w:pPr>
              <w:spacing w:line="360" w:lineRule="exact"/>
              <w:jc w:val="left"/>
              <w:rPr>
                <w:rFonts w:eastAsia="宋体"/>
                <w:color w:val="auto"/>
                <w:kern w:val="0"/>
                <w:sz w:val="24"/>
              </w:rPr>
            </w:pPr>
          </w:p>
        </w:tc>
        <w:tc>
          <w:tcPr>
            <w:tcW w:w="1065" w:type="dxa"/>
            <w:vMerge w:val="continue"/>
            <w:noWrap w:val="0"/>
            <w:vAlign w:val="center"/>
          </w:tcPr>
          <w:p>
            <w:pPr>
              <w:spacing w:line="360" w:lineRule="exact"/>
              <w:jc w:val="left"/>
              <w:rPr>
                <w:rFonts w:eastAsia="宋体"/>
                <w:color w:val="auto"/>
                <w:kern w:val="0"/>
                <w:sz w:val="24"/>
              </w:rPr>
            </w:pPr>
          </w:p>
        </w:tc>
        <w:tc>
          <w:tcPr>
            <w:tcW w:w="1410" w:type="dxa"/>
            <w:noWrap w:val="0"/>
            <w:vAlign w:val="center"/>
          </w:tcPr>
          <w:p>
            <w:pPr>
              <w:spacing w:line="300" w:lineRule="exact"/>
              <w:jc w:val="center"/>
              <w:rPr>
                <w:rFonts w:hint="eastAsia" w:eastAsia="宋体"/>
                <w:color w:val="auto"/>
                <w:kern w:val="0"/>
                <w:sz w:val="24"/>
              </w:rPr>
            </w:pPr>
            <w:r>
              <w:rPr>
                <w:rFonts w:eastAsia="宋体"/>
                <w:color w:val="auto"/>
                <w:kern w:val="0"/>
                <w:sz w:val="24"/>
              </w:rPr>
              <w:t>完成</w:t>
            </w:r>
          </w:p>
          <w:p>
            <w:pPr>
              <w:spacing w:line="300" w:lineRule="exact"/>
              <w:jc w:val="center"/>
              <w:rPr>
                <w:rFonts w:hint="eastAsia" w:eastAsia="宋体"/>
                <w:color w:val="auto"/>
                <w:kern w:val="0"/>
                <w:sz w:val="24"/>
              </w:rPr>
            </w:pPr>
            <w:r>
              <w:rPr>
                <w:rFonts w:eastAsia="宋体"/>
                <w:color w:val="auto"/>
                <w:kern w:val="0"/>
                <w:sz w:val="24"/>
              </w:rPr>
              <w:t>及时率</w:t>
            </w:r>
          </w:p>
          <w:p>
            <w:pPr>
              <w:spacing w:line="300" w:lineRule="exact"/>
              <w:jc w:val="center"/>
              <w:rPr>
                <w:rFonts w:hint="eastAsia" w:eastAsia="宋体"/>
                <w:color w:val="auto"/>
                <w:kern w:val="0"/>
                <w:sz w:val="24"/>
                <w:lang w:eastAsia="zh-CN"/>
              </w:rPr>
            </w:pPr>
            <w:r>
              <w:rPr>
                <w:rFonts w:hint="eastAsia" w:eastAsia="宋体"/>
                <w:color w:val="auto"/>
                <w:kern w:val="0"/>
                <w:sz w:val="24"/>
                <w:lang w:eastAsia="zh-CN"/>
              </w:rPr>
              <w:t>(10分)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部门在规定时限内及时完成的实际工作数与计划工作数的比率。</w:t>
            </w:r>
          </w:p>
        </w:tc>
        <w:tc>
          <w:tcPr>
            <w:tcW w:w="5899" w:type="dxa"/>
            <w:noWrap w:val="0"/>
            <w:vAlign w:val="center"/>
          </w:tcPr>
          <w:p>
            <w:pPr>
              <w:spacing w:line="360" w:lineRule="exact"/>
              <w:rPr>
                <w:rFonts w:eastAsia="宋体"/>
                <w:color w:val="auto"/>
                <w:kern w:val="0"/>
                <w:sz w:val="24"/>
              </w:rPr>
            </w:pPr>
            <w:r>
              <w:rPr>
                <w:rFonts w:eastAsia="宋体"/>
                <w:color w:val="auto"/>
                <w:kern w:val="0"/>
                <w:sz w:val="24"/>
              </w:rPr>
              <w:t>完成及时率=（及时完成实际工作数</w:t>
            </w:r>
            <w:r>
              <w:rPr>
                <w:rFonts w:eastAsia="宋体"/>
                <w:b/>
                <w:bCs/>
                <w:color w:val="auto"/>
                <w:kern w:val="0"/>
                <w:sz w:val="24"/>
              </w:rPr>
              <w:t>/</w:t>
            </w:r>
            <w:r>
              <w:rPr>
                <w:rFonts w:eastAsia="宋体"/>
                <w:color w:val="auto"/>
                <w:kern w:val="0"/>
                <w:sz w:val="24"/>
              </w:rPr>
              <w:t>计划工作数）×100%。按比例计分。</w:t>
            </w:r>
          </w:p>
        </w:tc>
        <w:tc>
          <w:tcPr>
            <w:tcW w:w="602" w:type="dxa"/>
            <w:noWrap w:val="0"/>
            <w:vAlign w:val="center"/>
          </w:tcPr>
          <w:p>
            <w:pPr>
              <w:spacing w:line="360" w:lineRule="exact"/>
              <w:jc w:val="center"/>
              <w:rPr>
                <w:rFonts w:eastAsia="宋体"/>
                <w:color w:val="auto"/>
                <w:kern w:val="0"/>
                <w:sz w:val="24"/>
              </w:rPr>
            </w:pPr>
            <w:r>
              <w:rPr>
                <w:rFonts w:hint="eastAsia" w:eastAsia="宋体"/>
                <w:color w:val="auto"/>
                <w:kern w:val="0"/>
                <w:sz w:val="24"/>
              </w:rPr>
              <w:t>10</w:t>
            </w:r>
          </w:p>
        </w:tc>
        <w:tc>
          <w:tcPr>
            <w:tcW w:w="795" w:type="dxa"/>
            <w:noWrap w:val="0"/>
            <w:vAlign w:val="center"/>
          </w:tcPr>
          <w:p>
            <w:pPr>
              <w:spacing w:line="360" w:lineRule="exact"/>
              <w:jc w:val="left"/>
              <w:rPr>
                <w:rFonts w:hint="default" w:eastAsia="宋体"/>
                <w:color w:val="auto"/>
                <w:kern w:val="0"/>
                <w:sz w:val="24"/>
                <w:lang w:val="en-US" w:eastAsia="zh-CN"/>
              </w:rPr>
            </w:pPr>
            <w:r>
              <w:rPr>
                <w:rFonts w:hint="eastAsia" w:eastAsia="宋体"/>
                <w:color w:val="auto"/>
                <w:kern w:val="0"/>
                <w:sz w:val="24"/>
                <w:lang w:val="en-US" w:eastAsia="zh-CN"/>
              </w:rPr>
              <w:t>10</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31" w:type="dxa"/>
            <w:vMerge w:val="continue"/>
            <w:noWrap w:val="0"/>
            <w:vAlign w:val="center"/>
          </w:tcPr>
          <w:p>
            <w:pPr>
              <w:spacing w:line="360" w:lineRule="exact"/>
              <w:jc w:val="left"/>
              <w:rPr>
                <w:rFonts w:eastAsia="宋体"/>
                <w:color w:val="auto"/>
                <w:kern w:val="0"/>
                <w:sz w:val="24"/>
              </w:rPr>
            </w:pPr>
          </w:p>
        </w:tc>
        <w:tc>
          <w:tcPr>
            <w:tcW w:w="1065" w:type="dxa"/>
            <w:vMerge w:val="continue"/>
            <w:noWrap w:val="0"/>
            <w:vAlign w:val="center"/>
          </w:tcPr>
          <w:p>
            <w:pPr>
              <w:spacing w:line="360" w:lineRule="exact"/>
              <w:jc w:val="left"/>
              <w:rPr>
                <w:rFonts w:eastAsia="宋体"/>
                <w:color w:val="auto"/>
                <w:kern w:val="0"/>
                <w:sz w:val="24"/>
              </w:rPr>
            </w:pPr>
          </w:p>
        </w:tc>
        <w:tc>
          <w:tcPr>
            <w:tcW w:w="1410" w:type="dxa"/>
            <w:noWrap w:val="0"/>
            <w:vAlign w:val="center"/>
          </w:tcPr>
          <w:p>
            <w:pPr>
              <w:spacing w:line="300" w:lineRule="exact"/>
              <w:jc w:val="center"/>
              <w:rPr>
                <w:rFonts w:eastAsia="宋体"/>
                <w:color w:val="auto"/>
                <w:kern w:val="0"/>
                <w:sz w:val="24"/>
              </w:rPr>
            </w:pPr>
            <w:r>
              <w:rPr>
                <w:rFonts w:eastAsia="宋体"/>
                <w:color w:val="auto"/>
                <w:kern w:val="0"/>
                <w:sz w:val="24"/>
              </w:rPr>
              <w:t>质量</w:t>
            </w:r>
          </w:p>
          <w:p>
            <w:pPr>
              <w:spacing w:line="300" w:lineRule="exact"/>
              <w:jc w:val="center"/>
              <w:rPr>
                <w:rFonts w:hint="eastAsia" w:eastAsia="宋体"/>
                <w:color w:val="auto"/>
                <w:kern w:val="0"/>
                <w:sz w:val="24"/>
              </w:rPr>
            </w:pPr>
            <w:r>
              <w:rPr>
                <w:rFonts w:eastAsia="宋体"/>
                <w:color w:val="auto"/>
                <w:kern w:val="0"/>
                <w:sz w:val="24"/>
              </w:rPr>
              <w:t xml:space="preserve">达标率 </w:t>
            </w:r>
          </w:p>
          <w:p>
            <w:pPr>
              <w:spacing w:line="30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5</w:t>
            </w:r>
            <w:r>
              <w:rPr>
                <w:rFonts w:eastAsia="宋体"/>
                <w:color w:val="auto"/>
                <w:kern w:val="0"/>
                <w:sz w:val="24"/>
              </w:rPr>
              <w:t>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达到质量标准（绩效标准值）的实际工作数与计划工作数的比率。</w:t>
            </w:r>
          </w:p>
        </w:tc>
        <w:tc>
          <w:tcPr>
            <w:tcW w:w="5899" w:type="dxa"/>
            <w:noWrap w:val="0"/>
            <w:vAlign w:val="center"/>
          </w:tcPr>
          <w:p>
            <w:pPr>
              <w:spacing w:line="360" w:lineRule="exact"/>
              <w:rPr>
                <w:rFonts w:eastAsia="宋体"/>
                <w:color w:val="auto"/>
                <w:kern w:val="0"/>
                <w:sz w:val="24"/>
              </w:rPr>
            </w:pPr>
            <w:r>
              <w:rPr>
                <w:rFonts w:eastAsia="宋体"/>
                <w:color w:val="auto"/>
                <w:kern w:val="0"/>
                <w:sz w:val="24"/>
              </w:rPr>
              <w:t>质量达标率=（质量达标实际工作数</w:t>
            </w:r>
            <w:r>
              <w:rPr>
                <w:rFonts w:eastAsia="宋体"/>
                <w:b/>
                <w:bCs/>
                <w:color w:val="auto"/>
                <w:kern w:val="0"/>
                <w:sz w:val="24"/>
              </w:rPr>
              <w:t>/</w:t>
            </w:r>
            <w:r>
              <w:rPr>
                <w:rFonts w:eastAsia="宋体"/>
                <w:color w:val="auto"/>
                <w:kern w:val="0"/>
                <w:sz w:val="24"/>
              </w:rPr>
              <w:t>计划工作数）×100%。按比例计分。</w:t>
            </w: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5</w:t>
            </w:r>
          </w:p>
        </w:tc>
        <w:tc>
          <w:tcPr>
            <w:tcW w:w="795" w:type="dxa"/>
            <w:noWrap w:val="0"/>
            <w:vAlign w:val="center"/>
          </w:tcPr>
          <w:p>
            <w:pPr>
              <w:spacing w:line="360" w:lineRule="exact"/>
              <w:jc w:val="left"/>
              <w:rPr>
                <w:rFonts w:hint="eastAsia" w:eastAsia="宋体"/>
                <w:color w:val="auto"/>
                <w:kern w:val="0"/>
                <w:sz w:val="24"/>
                <w:lang w:val="en-US" w:eastAsia="zh-CN"/>
              </w:rPr>
            </w:pPr>
            <w:r>
              <w:rPr>
                <w:rFonts w:hint="eastAsia" w:eastAsia="宋体"/>
                <w:color w:val="auto"/>
                <w:kern w:val="0"/>
                <w:sz w:val="24"/>
                <w:lang w:val="en-US" w:eastAsia="zh-CN"/>
              </w:rPr>
              <w:t>5</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spacing w:line="360" w:lineRule="exact"/>
              <w:jc w:val="center"/>
              <w:rPr>
                <w:rFonts w:hint="eastAsia" w:eastAsia="宋体"/>
                <w:color w:val="auto"/>
                <w:kern w:val="0"/>
                <w:sz w:val="24"/>
              </w:rPr>
            </w:pPr>
            <w:r>
              <w:rPr>
                <w:rFonts w:eastAsia="宋体"/>
                <w:color w:val="auto"/>
                <w:kern w:val="0"/>
                <w:sz w:val="24"/>
              </w:rPr>
              <w:t>产出</w:t>
            </w:r>
          </w:p>
          <w:p>
            <w:pPr>
              <w:spacing w:line="360" w:lineRule="exact"/>
              <w:jc w:val="center"/>
              <w:rPr>
                <w:rFonts w:hint="eastAsia" w:eastAsia="宋体"/>
                <w:color w:val="auto"/>
                <w:kern w:val="0"/>
                <w:sz w:val="24"/>
                <w:lang w:eastAsia="zh-CN"/>
              </w:rPr>
            </w:pPr>
            <w:r>
              <w:rPr>
                <w:rFonts w:hint="eastAsia" w:eastAsia="宋体"/>
                <w:color w:val="auto"/>
                <w:kern w:val="0"/>
                <w:sz w:val="21"/>
                <w:szCs w:val="21"/>
                <w:lang w:eastAsia="zh-CN"/>
              </w:rPr>
              <w:t>(30分)</w:t>
            </w:r>
          </w:p>
        </w:tc>
        <w:tc>
          <w:tcPr>
            <w:tcW w:w="1065" w:type="dxa"/>
            <w:noWrap w:val="0"/>
            <w:vAlign w:val="center"/>
          </w:tcPr>
          <w:p>
            <w:pPr>
              <w:spacing w:line="360" w:lineRule="exact"/>
              <w:jc w:val="center"/>
              <w:rPr>
                <w:rFonts w:eastAsia="宋体"/>
                <w:color w:val="auto"/>
                <w:kern w:val="0"/>
                <w:sz w:val="24"/>
              </w:rPr>
            </w:pPr>
            <w:r>
              <w:rPr>
                <w:rFonts w:eastAsia="宋体"/>
                <w:color w:val="auto"/>
                <w:kern w:val="0"/>
                <w:sz w:val="24"/>
              </w:rPr>
              <w:t>职责</w:t>
            </w:r>
          </w:p>
          <w:p>
            <w:pPr>
              <w:spacing w:line="360" w:lineRule="exact"/>
              <w:jc w:val="center"/>
              <w:rPr>
                <w:rFonts w:eastAsia="宋体"/>
                <w:color w:val="auto"/>
                <w:kern w:val="0"/>
                <w:sz w:val="24"/>
              </w:rPr>
            </w:pPr>
            <w:r>
              <w:rPr>
                <w:rFonts w:eastAsia="宋体"/>
                <w:color w:val="auto"/>
                <w:kern w:val="0"/>
                <w:sz w:val="24"/>
              </w:rPr>
              <w:t>履行</w:t>
            </w:r>
          </w:p>
          <w:p>
            <w:pPr>
              <w:spacing w:line="360" w:lineRule="exact"/>
              <w:jc w:val="center"/>
              <w:rPr>
                <w:rFonts w:hint="eastAsia" w:eastAsia="宋体"/>
                <w:color w:val="auto"/>
                <w:kern w:val="0"/>
                <w:sz w:val="24"/>
                <w:lang w:eastAsia="zh-CN"/>
              </w:rPr>
            </w:pPr>
            <w:r>
              <w:rPr>
                <w:rFonts w:hint="eastAsia" w:eastAsia="宋体"/>
                <w:color w:val="auto"/>
                <w:kern w:val="0"/>
                <w:sz w:val="21"/>
                <w:szCs w:val="21"/>
                <w:lang w:eastAsia="zh-CN"/>
              </w:rPr>
              <w:t>(30分)</w:t>
            </w:r>
          </w:p>
        </w:tc>
        <w:tc>
          <w:tcPr>
            <w:tcW w:w="1410" w:type="dxa"/>
            <w:noWrap w:val="0"/>
            <w:vAlign w:val="center"/>
          </w:tcPr>
          <w:p>
            <w:pPr>
              <w:spacing w:line="360" w:lineRule="exact"/>
              <w:jc w:val="center"/>
              <w:rPr>
                <w:rFonts w:hint="eastAsia" w:eastAsia="宋体"/>
                <w:color w:val="auto"/>
                <w:kern w:val="0"/>
                <w:sz w:val="24"/>
              </w:rPr>
            </w:pPr>
            <w:r>
              <w:rPr>
                <w:rFonts w:eastAsia="宋体"/>
                <w:color w:val="auto"/>
                <w:kern w:val="0"/>
                <w:sz w:val="24"/>
              </w:rPr>
              <w:t>重点工作办结率</w:t>
            </w:r>
          </w:p>
          <w:p>
            <w:pPr>
              <w:spacing w:line="360" w:lineRule="exact"/>
              <w:jc w:val="center"/>
              <w:rPr>
                <w:rFonts w:eastAsia="宋体"/>
                <w:color w:val="auto"/>
                <w:kern w:val="0"/>
                <w:sz w:val="24"/>
              </w:rPr>
            </w:pPr>
            <w:r>
              <w:rPr>
                <w:rFonts w:eastAsia="宋体"/>
                <w:color w:val="auto"/>
                <w:kern w:val="0"/>
                <w:sz w:val="24"/>
              </w:rPr>
              <w:t>（5分）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部门年度重点工作实际完成数与计划数的比率。</w:t>
            </w:r>
          </w:p>
        </w:tc>
        <w:tc>
          <w:tcPr>
            <w:tcW w:w="5899" w:type="dxa"/>
            <w:noWrap w:val="0"/>
            <w:vAlign w:val="center"/>
          </w:tcPr>
          <w:p>
            <w:pPr>
              <w:spacing w:line="360" w:lineRule="exact"/>
              <w:rPr>
                <w:rFonts w:eastAsia="宋体"/>
                <w:color w:val="auto"/>
                <w:kern w:val="0"/>
                <w:sz w:val="24"/>
              </w:rPr>
            </w:pPr>
            <w:r>
              <w:rPr>
                <w:rFonts w:eastAsia="宋体"/>
                <w:color w:val="auto"/>
                <w:kern w:val="0"/>
                <w:sz w:val="24"/>
              </w:rPr>
              <w:t>重点工作办结率=（重点工作实际完成数</w:t>
            </w:r>
            <w:r>
              <w:rPr>
                <w:rFonts w:eastAsia="宋体"/>
                <w:b/>
                <w:bCs/>
                <w:color w:val="auto"/>
                <w:kern w:val="0"/>
                <w:sz w:val="24"/>
              </w:rPr>
              <w:t>/</w:t>
            </w:r>
            <w:r>
              <w:rPr>
                <w:rFonts w:eastAsia="宋体"/>
                <w:color w:val="auto"/>
                <w:kern w:val="0"/>
                <w:sz w:val="24"/>
              </w:rPr>
              <w:t>交办或下达数）×100%。按比例计分。</w:t>
            </w:r>
            <w:r>
              <w:rPr>
                <w:rFonts w:eastAsia="宋体"/>
                <w:color w:val="auto"/>
                <w:sz w:val="24"/>
              </w:rPr>
              <w:t>重点工作是指党委、政府、人大、相关部门交办或下达的工作任务。</w:t>
            </w: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5</w:t>
            </w:r>
          </w:p>
        </w:tc>
        <w:tc>
          <w:tcPr>
            <w:tcW w:w="795" w:type="dxa"/>
            <w:noWrap w:val="0"/>
            <w:vAlign w:val="center"/>
          </w:tcPr>
          <w:p>
            <w:pPr>
              <w:spacing w:line="360" w:lineRule="exact"/>
              <w:jc w:val="left"/>
              <w:rPr>
                <w:rFonts w:hint="eastAsia" w:eastAsia="宋体"/>
                <w:color w:val="auto"/>
                <w:kern w:val="0"/>
                <w:sz w:val="24"/>
                <w:lang w:val="en-US" w:eastAsia="zh-CN"/>
              </w:rPr>
            </w:pPr>
            <w:r>
              <w:rPr>
                <w:rFonts w:hint="eastAsia" w:eastAsia="宋体"/>
                <w:color w:val="auto"/>
                <w:kern w:val="0"/>
                <w:sz w:val="24"/>
                <w:lang w:val="en-US" w:eastAsia="zh-CN"/>
              </w:rPr>
              <w:t>5</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1" w:type="dxa"/>
            <w:vMerge w:val="restart"/>
            <w:noWrap w:val="0"/>
            <w:vAlign w:val="center"/>
          </w:tcPr>
          <w:p>
            <w:pPr>
              <w:spacing w:line="360" w:lineRule="exact"/>
              <w:jc w:val="center"/>
              <w:rPr>
                <w:rFonts w:hint="eastAsia" w:eastAsia="宋体"/>
                <w:color w:val="auto"/>
                <w:kern w:val="0"/>
                <w:sz w:val="24"/>
              </w:rPr>
            </w:pPr>
            <w:r>
              <w:rPr>
                <w:rFonts w:eastAsia="宋体"/>
                <w:color w:val="auto"/>
                <w:kern w:val="0"/>
                <w:sz w:val="24"/>
              </w:rPr>
              <w:t>效果</w:t>
            </w:r>
          </w:p>
          <w:p>
            <w:pPr>
              <w:spacing w:line="360" w:lineRule="exact"/>
              <w:jc w:val="center"/>
              <w:rPr>
                <w:rFonts w:hint="eastAsia" w:eastAsia="宋体"/>
                <w:color w:val="auto"/>
                <w:kern w:val="0"/>
                <w:sz w:val="24"/>
                <w:lang w:eastAsia="zh-CN"/>
              </w:rPr>
            </w:pPr>
            <w:r>
              <w:rPr>
                <w:rFonts w:hint="eastAsia" w:eastAsia="宋体"/>
                <w:color w:val="auto"/>
                <w:kern w:val="0"/>
                <w:sz w:val="21"/>
                <w:szCs w:val="21"/>
                <w:lang w:eastAsia="zh-CN"/>
              </w:rPr>
              <w:t>(30分)</w:t>
            </w:r>
          </w:p>
        </w:tc>
        <w:tc>
          <w:tcPr>
            <w:tcW w:w="1065" w:type="dxa"/>
            <w:vMerge w:val="restart"/>
            <w:noWrap w:val="0"/>
            <w:vAlign w:val="center"/>
          </w:tcPr>
          <w:p>
            <w:pPr>
              <w:spacing w:line="360" w:lineRule="exact"/>
              <w:jc w:val="center"/>
              <w:rPr>
                <w:rFonts w:hint="eastAsia" w:eastAsia="宋体"/>
                <w:color w:val="auto"/>
                <w:kern w:val="0"/>
                <w:sz w:val="24"/>
              </w:rPr>
            </w:pPr>
            <w:r>
              <w:rPr>
                <w:rFonts w:eastAsia="宋体"/>
                <w:color w:val="auto"/>
                <w:kern w:val="0"/>
                <w:sz w:val="24"/>
              </w:rPr>
              <w:t>履职</w:t>
            </w:r>
          </w:p>
          <w:p>
            <w:pPr>
              <w:spacing w:line="360" w:lineRule="exact"/>
              <w:jc w:val="center"/>
              <w:rPr>
                <w:rFonts w:hint="eastAsia" w:eastAsia="宋体"/>
                <w:color w:val="auto"/>
                <w:kern w:val="0"/>
                <w:sz w:val="24"/>
              </w:rPr>
            </w:pPr>
            <w:r>
              <w:rPr>
                <w:rFonts w:eastAsia="宋体"/>
                <w:color w:val="auto"/>
                <w:kern w:val="0"/>
                <w:sz w:val="24"/>
              </w:rPr>
              <w:t>效益</w:t>
            </w:r>
          </w:p>
          <w:p>
            <w:pPr>
              <w:spacing w:line="360" w:lineRule="exact"/>
              <w:jc w:val="center"/>
              <w:rPr>
                <w:rFonts w:hint="eastAsia" w:eastAsia="宋体"/>
                <w:color w:val="auto"/>
                <w:kern w:val="0"/>
                <w:sz w:val="24"/>
                <w:lang w:eastAsia="zh-CN"/>
              </w:rPr>
            </w:pPr>
            <w:r>
              <w:rPr>
                <w:rFonts w:hint="eastAsia" w:eastAsia="宋体"/>
                <w:color w:val="auto"/>
                <w:kern w:val="0"/>
                <w:sz w:val="21"/>
                <w:szCs w:val="21"/>
                <w:lang w:eastAsia="zh-CN"/>
              </w:rPr>
              <w:t>(30分)</w:t>
            </w:r>
          </w:p>
        </w:tc>
        <w:tc>
          <w:tcPr>
            <w:tcW w:w="1410" w:type="dxa"/>
            <w:noWrap w:val="0"/>
            <w:vAlign w:val="center"/>
          </w:tcPr>
          <w:p>
            <w:pPr>
              <w:spacing w:line="360" w:lineRule="exact"/>
              <w:jc w:val="center"/>
              <w:rPr>
                <w:rFonts w:hint="eastAsia" w:eastAsia="宋体"/>
                <w:color w:val="auto"/>
                <w:kern w:val="0"/>
                <w:sz w:val="24"/>
              </w:rPr>
            </w:pPr>
            <w:r>
              <w:rPr>
                <w:rFonts w:eastAsia="宋体"/>
                <w:color w:val="auto"/>
                <w:kern w:val="0"/>
                <w:sz w:val="24"/>
              </w:rPr>
              <w:t>经济效益</w:t>
            </w:r>
          </w:p>
          <w:p>
            <w:pPr>
              <w:spacing w:line="360" w:lineRule="exact"/>
              <w:jc w:val="center"/>
              <w:rPr>
                <w:rFonts w:hint="eastAsia" w:eastAsia="宋体"/>
                <w:color w:val="auto"/>
                <w:kern w:val="0"/>
                <w:sz w:val="24"/>
                <w:lang w:eastAsia="zh-CN"/>
              </w:rPr>
            </w:pPr>
            <w:r>
              <w:rPr>
                <w:rFonts w:hint="eastAsia" w:eastAsia="宋体"/>
                <w:color w:val="auto"/>
                <w:kern w:val="0"/>
                <w:sz w:val="24"/>
                <w:lang w:eastAsia="zh-CN"/>
              </w:rPr>
              <w:t>(10分)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部门履行职责对经济发展所带来的直接或间接影响。</w:t>
            </w:r>
          </w:p>
        </w:tc>
        <w:tc>
          <w:tcPr>
            <w:tcW w:w="5899" w:type="dxa"/>
            <w:vMerge w:val="restart"/>
            <w:noWrap w:val="0"/>
            <w:vAlign w:val="center"/>
          </w:tcPr>
          <w:p>
            <w:pPr>
              <w:spacing w:line="360" w:lineRule="exact"/>
              <w:rPr>
                <w:rFonts w:eastAsia="宋体"/>
                <w:color w:val="auto"/>
                <w:kern w:val="0"/>
                <w:sz w:val="24"/>
              </w:rPr>
            </w:pPr>
            <w:r>
              <w:rPr>
                <w:rFonts w:eastAsia="宋体"/>
                <w:color w:val="auto"/>
                <w:kern w:val="0"/>
                <w:sz w:val="24"/>
              </w:rPr>
              <w:t>此三项指标可根据部门实际并结合部门整体支出绩效目标设立情况有选择的进行设置，将其细化为相应的个性化指标进行评价评分</w:t>
            </w:r>
            <w:r>
              <w:rPr>
                <w:rFonts w:hint="eastAsia" w:eastAsia="宋体"/>
                <w:color w:val="auto"/>
                <w:kern w:val="0"/>
                <w:sz w:val="24"/>
              </w:rPr>
              <w:t xml:space="preserve">，分值可根据部门职能作相应调整 </w:t>
            </w:r>
            <w:r>
              <w:rPr>
                <w:rFonts w:eastAsia="宋体"/>
                <w:color w:val="auto"/>
                <w:kern w:val="0"/>
                <w:sz w:val="24"/>
              </w:rPr>
              <w:t>。</w:t>
            </w:r>
          </w:p>
        </w:tc>
        <w:tc>
          <w:tcPr>
            <w:tcW w:w="602" w:type="dxa"/>
            <w:noWrap w:val="0"/>
            <w:vAlign w:val="center"/>
          </w:tcPr>
          <w:p>
            <w:pPr>
              <w:spacing w:line="360" w:lineRule="exact"/>
              <w:jc w:val="center"/>
              <w:rPr>
                <w:rFonts w:eastAsia="宋体"/>
                <w:color w:val="auto"/>
                <w:kern w:val="0"/>
                <w:sz w:val="24"/>
              </w:rPr>
            </w:pPr>
            <w:r>
              <w:rPr>
                <w:rFonts w:hint="eastAsia" w:eastAsia="宋体"/>
                <w:color w:val="auto"/>
                <w:kern w:val="0"/>
                <w:sz w:val="24"/>
              </w:rPr>
              <w:t>10</w:t>
            </w:r>
          </w:p>
        </w:tc>
        <w:tc>
          <w:tcPr>
            <w:tcW w:w="795" w:type="dxa"/>
            <w:noWrap w:val="0"/>
            <w:vAlign w:val="center"/>
          </w:tcPr>
          <w:p>
            <w:pPr>
              <w:spacing w:line="360" w:lineRule="exact"/>
              <w:jc w:val="left"/>
              <w:rPr>
                <w:rFonts w:hint="default" w:eastAsia="宋体"/>
                <w:color w:val="auto"/>
                <w:kern w:val="0"/>
                <w:sz w:val="24"/>
                <w:lang w:val="en-US" w:eastAsia="zh-CN"/>
              </w:rPr>
            </w:pPr>
            <w:r>
              <w:rPr>
                <w:rFonts w:hint="eastAsia" w:eastAsia="宋体"/>
                <w:color w:val="auto"/>
                <w:kern w:val="0"/>
                <w:sz w:val="24"/>
                <w:lang w:val="en-US" w:eastAsia="zh-CN"/>
              </w:rPr>
              <w:t>9</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1" w:type="dxa"/>
            <w:vMerge w:val="continue"/>
            <w:noWrap w:val="0"/>
            <w:vAlign w:val="center"/>
          </w:tcPr>
          <w:p>
            <w:pPr>
              <w:spacing w:line="360" w:lineRule="exact"/>
              <w:jc w:val="left"/>
              <w:rPr>
                <w:rFonts w:eastAsia="宋体"/>
                <w:color w:val="auto"/>
                <w:kern w:val="0"/>
                <w:sz w:val="24"/>
              </w:rPr>
            </w:pPr>
          </w:p>
        </w:tc>
        <w:tc>
          <w:tcPr>
            <w:tcW w:w="1065" w:type="dxa"/>
            <w:vMerge w:val="continue"/>
            <w:noWrap w:val="0"/>
            <w:vAlign w:val="center"/>
          </w:tcPr>
          <w:p>
            <w:pPr>
              <w:spacing w:line="360" w:lineRule="exact"/>
              <w:jc w:val="left"/>
              <w:rPr>
                <w:rFonts w:eastAsia="宋体"/>
                <w:color w:val="auto"/>
                <w:kern w:val="0"/>
                <w:sz w:val="24"/>
              </w:rPr>
            </w:pPr>
          </w:p>
        </w:tc>
        <w:tc>
          <w:tcPr>
            <w:tcW w:w="1410" w:type="dxa"/>
            <w:noWrap w:val="0"/>
            <w:vAlign w:val="center"/>
          </w:tcPr>
          <w:p>
            <w:pPr>
              <w:spacing w:line="360" w:lineRule="exact"/>
              <w:jc w:val="center"/>
              <w:rPr>
                <w:rFonts w:hint="eastAsia" w:eastAsia="宋体"/>
                <w:color w:val="auto"/>
                <w:kern w:val="0"/>
                <w:sz w:val="24"/>
                <w:lang w:eastAsia="zh-CN"/>
              </w:rPr>
            </w:pPr>
            <w:r>
              <w:rPr>
                <w:rFonts w:eastAsia="宋体"/>
                <w:color w:val="auto"/>
                <w:kern w:val="0"/>
                <w:sz w:val="24"/>
              </w:rPr>
              <w:t xml:space="preserve">社会效益 </w:t>
            </w:r>
            <w:r>
              <w:rPr>
                <w:rFonts w:hint="eastAsia" w:eastAsia="宋体"/>
                <w:color w:val="auto"/>
                <w:kern w:val="0"/>
                <w:sz w:val="24"/>
                <w:lang w:eastAsia="zh-CN"/>
              </w:rPr>
              <w:t>(10分)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部门履行职责对社会发展所带来的直接或间接影响。</w:t>
            </w:r>
          </w:p>
        </w:tc>
        <w:tc>
          <w:tcPr>
            <w:tcW w:w="5899" w:type="dxa"/>
            <w:vMerge w:val="continue"/>
            <w:noWrap w:val="0"/>
            <w:vAlign w:val="center"/>
          </w:tcPr>
          <w:p>
            <w:pPr>
              <w:spacing w:line="360" w:lineRule="exact"/>
              <w:jc w:val="left"/>
              <w:rPr>
                <w:rFonts w:eastAsia="宋体"/>
                <w:color w:val="auto"/>
                <w:kern w:val="0"/>
                <w:sz w:val="24"/>
              </w:rPr>
            </w:pPr>
          </w:p>
        </w:tc>
        <w:tc>
          <w:tcPr>
            <w:tcW w:w="602" w:type="dxa"/>
            <w:noWrap w:val="0"/>
            <w:vAlign w:val="center"/>
          </w:tcPr>
          <w:p>
            <w:pPr>
              <w:spacing w:line="360" w:lineRule="exact"/>
              <w:jc w:val="center"/>
              <w:rPr>
                <w:rFonts w:eastAsia="宋体"/>
                <w:color w:val="auto"/>
                <w:kern w:val="0"/>
                <w:sz w:val="24"/>
              </w:rPr>
            </w:pPr>
            <w:r>
              <w:rPr>
                <w:rFonts w:hint="eastAsia" w:eastAsia="宋体"/>
                <w:color w:val="auto"/>
                <w:kern w:val="0"/>
                <w:sz w:val="24"/>
              </w:rPr>
              <w:t>10</w:t>
            </w:r>
          </w:p>
        </w:tc>
        <w:tc>
          <w:tcPr>
            <w:tcW w:w="795" w:type="dxa"/>
            <w:noWrap w:val="0"/>
            <w:vAlign w:val="center"/>
          </w:tcPr>
          <w:p>
            <w:pPr>
              <w:spacing w:line="360" w:lineRule="exact"/>
              <w:jc w:val="left"/>
              <w:rPr>
                <w:rFonts w:hint="default" w:eastAsia="宋体"/>
                <w:color w:val="auto"/>
                <w:kern w:val="0"/>
                <w:sz w:val="24"/>
                <w:lang w:val="en-US" w:eastAsia="zh-CN"/>
              </w:rPr>
            </w:pPr>
            <w:r>
              <w:rPr>
                <w:rFonts w:hint="eastAsia" w:eastAsia="宋体"/>
                <w:color w:val="auto"/>
                <w:kern w:val="0"/>
                <w:sz w:val="24"/>
                <w:lang w:val="en-US" w:eastAsia="zh-CN"/>
              </w:rPr>
              <w:t>10</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1" w:type="dxa"/>
            <w:vMerge w:val="continue"/>
            <w:noWrap w:val="0"/>
            <w:vAlign w:val="center"/>
          </w:tcPr>
          <w:p>
            <w:pPr>
              <w:spacing w:line="360" w:lineRule="exact"/>
              <w:jc w:val="left"/>
              <w:rPr>
                <w:rFonts w:eastAsia="宋体"/>
                <w:color w:val="auto"/>
                <w:kern w:val="0"/>
                <w:sz w:val="24"/>
              </w:rPr>
            </w:pPr>
          </w:p>
        </w:tc>
        <w:tc>
          <w:tcPr>
            <w:tcW w:w="1065" w:type="dxa"/>
            <w:vMerge w:val="continue"/>
            <w:noWrap w:val="0"/>
            <w:vAlign w:val="center"/>
          </w:tcPr>
          <w:p>
            <w:pPr>
              <w:spacing w:line="360" w:lineRule="exact"/>
              <w:jc w:val="left"/>
              <w:rPr>
                <w:rFonts w:eastAsia="宋体"/>
                <w:color w:val="auto"/>
                <w:kern w:val="0"/>
                <w:sz w:val="24"/>
              </w:rPr>
            </w:pPr>
          </w:p>
        </w:tc>
        <w:tc>
          <w:tcPr>
            <w:tcW w:w="1410" w:type="dxa"/>
            <w:noWrap w:val="0"/>
            <w:vAlign w:val="center"/>
          </w:tcPr>
          <w:p>
            <w:pPr>
              <w:spacing w:line="360" w:lineRule="exact"/>
              <w:jc w:val="center"/>
              <w:rPr>
                <w:rFonts w:hint="eastAsia" w:eastAsia="宋体"/>
                <w:color w:val="auto"/>
                <w:kern w:val="0"/>
                <w:sz w:val="24"/>
              </w:rPr>
            </w:pPr>
            <w:r>
              <w:rPr>
                <w:rFonts w:eastAsia="宋体"/>
                <w:color w:val="auto"/>
                <w:kern w:val="0"/>
                <w:sz w:val="24"/>
              </w:rPr>
              <w:t>生态效益</w:t>
            </w:r>
          </w:p>
          <w:p>
            <w:pPr>
              <w:spacing w:line="36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5</w:t>
            </w:r>
            <w:r>
              <w:rPr>
                <w:rFonts w:eastAsia="宋体"/>
                <w:color w:val="auto"/>
                <w:kern w:val="0"/>
                <w:sz w:val="24"/>
              </w:rPr>
              <w:t>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部门履行职责对生态环境所带来的直接或间接影响。</w:t>
            </w:r>
          </w:p>
        </w:tc>
        <w:tc>
          <w:tcPr>
            <w:tcW w:w="5899" w:type="dxa"/>
            <w:vMerge w:val="continue"/>
            <w:noWrap w:val="0"/>
            <w:vAlign w:val="center"/>
          </w:tcPr>
          <w:p>
            <w:pPr>
              <w:spacing w:line="360" w:lineRule="exact"/>
              <w:jc w:val="left"/>
              <w:rPr>
                <w:rFonts w:eastAsia="宋体"/>
                <w:color w:val="auto"/>
                <w:kern w:val="0"/>
                <w:sz w:val="24"/>
              </w:rPr>
            </w:pP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5</w:t>
            </w:r>
          </w:p>
        </w:tc>
        <w:tc>
          <w:tcPr>
            <w:tcW w:w="795" w:type="dxa"/>
            <w:noWrap w:val="0"/>
            <w:vAlign w:val="center"/>
          </w:tcPr>
          <w:p>
            <w:pPr>
              <w:spacing w:line="360" w:lineRule="exact"/>
              <w:jc w:val="left"/>
              <w:rPr>
                <w:rFonts w:hint="eastAsia" w:eastAsia="宋体"/>
                <w:color w:val="auto"/>
                <w:kern w:val="0"/>
                <w:sz w:val="24"/>
                <w:lang w:val="en-US" w:eastAsia="zh-CN"/>
              </w:rPr>
            </w:pPr>
            <w:r>
              <w:rPr>
                <w:rFonts w:hint="eastAsia" w:eastAsia="宋体"/>
                <w:color w:val="auto"/>
                <w:kern w:val="0"/>
                <w:sz w:val="24"/>
                <w:lang w:val="en-US" w:eastAsia="zh-CN"/>
              </w:rPr>
              <w:t>5</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color w:val="auto"/>
                <w:kern w:val="0"/>
                <w:sz w:val="24"/>
              </w:rPr>
            </w:pPr>
          </w:p>
        </w:tc>
        <w:tc>
          <w:tcPr>
            <w:tcW w:w="1065" w:type="dxa"/>
            <w:vMerge w:val="continue"/>
            <w:noWrap w:val="0"/>
            <w:vAlign w:val="center"/>
          </w:tcPr>
          <w:p>
            <w:pPr>
              <w:spacing w:line="360" w:lineRule="exact"/>
              <w:jc w:val="left"/>
              <w:rPr>
                <w:rFonts w:eastAsia="宋体"/>
                <w:color w:val="auto"/>
                <w:kern w:val="0"/>
                <w:sz w:val="24"/>
              </w:rPr>
            </w:pPr>
          </w:p>
        </w:tc>
        <w:tc>
          <w:tcPr>
            <w:tcW w:w="1410" w:type="dxa"/>
            <w:noWrap w:val="0"/>
            <w:vAlign w:val="center"/>
          </w:tcPr>
          <w:p>
            <w:pPr>
              <w:spacing w:line="360" w:lineRule="exact"/>
              <w:jc w:val="center"/>
              <w:rPr>
                <w:rFonts w:hint="eastAsia" w:eastAsia="宋体"/>
                <w:color w:val="auto"/>
                <w:kern w:val="0"/>
                <w:sz w:val="24"/>
              </w:rPr>
            </w:pPr>
            <w:r>
              <w:rPr>
                <w:rFonts w:eastAsia="宋体"/>
                <w:color w:val="auto"/>
                <w:kern w:val="0"/>
                <w:sz w:val="24"/>
              </w:rPr>
              <w:t>服务对象满意度</w:t>
            </w:r>
          </w:p>
          <w:p>
            <w:pPr>
              <w:spacing w:line="360" w:lineRule="exact"/>
              <w:jc w:val="center"/>
              <w:rPr>
                <w:rFonts w:eastAsia="宋体"/>
                <w:color w:val="auto"/>
                <w:kern w:val="0"/>
                <w:sz w:val="24"/>
              </w:rPr>
            </w:pPr>
            <w:r>
              <w:rPr>
                <w:rFonts w:eastAsia="宋体"/>
                <w:color w:val="auto"/>
                <w:kern w:val="0"/>
                <w:sz w:val="24"/>
              </w:rPr>
              <w:t>（</w:t>
            </w:r>
            <w:r>
              <w:rPr>
                <w:rFonts w:hint="eastAsia" w:eastAsia="宋体"/>
                <w:color w:val="auto"/>
                <w:kern w:val="0"/>
                <w:sz w:val="24"/>
              </w:rPr>
              <w:t>5</w:t>
            </w:r>
            <w:r>
              <w:rPr>
                <w:rFonts w:eastAsia="宋体"/>
                <w:color w:val="auto"/>
                <w:kern w:val="0"/>
                <w:sz w:val="24"/>
              </w:rPr>
              <w:t>分）</w:t>
            </w:r>
          </w:p>
        </w:tc>
        <w:tc>
          <w:tcPr>
            <w:tcW w:w="4341" w:type="dxa"/>
            <w:noWrap w:val="0"/>
            <w:vAlign w:val="center"/>
          </w:tcPr>
          <w:p>
            <w:pPr>
              <w:spacing w:line="360" w:lineRule="exact"/>
              <w:rPr>
                <w:rFonts w:eastAsia="宋体"/>
                <w:color w:val="auto"/>
                <w:kern w:val="0"/>
                <w:sz w:val="24"/>
              </w:rPr>
            </w:pPr>
            <w:r>
              <w:rPr>
                <w:rFonts w:eastAsia="宋体"/>
                <w:color w:val="auto"/>
                <w:kern w:val="0"/>
                <w:sz w:val="24"/>
              </w:rPr>
              <w:t>社会公众或服务对象对部门履职效果的满意程度</w:t>
            </w:r>
          </w:p>
        </w:tc>
        <w:tc>
          <w:tcPr>
            <w:tcW w:w="5899" w:type="dxa"/>
            <w:noWrap w:val="0"/>
            <w:vAlign w:val="center"/>
          </w:tcPr>
          <w:p>
            <w:pPr>
              <w:spacing w:line="360" w:lineRule="exact"/>
              <w:rPr>
                <w:rFonts w:eastAsia="宋体"/>
                <w:color w:val="auto"/>
                <w:kern w:val="0"/>
                <w:sz w:val="24"/>
              </w:rPr>
            </w:pPr>
            <w:r>
              <w:rPr>
                <w:rFonts w:eastAsia="宋体"/>
                <w:color w:val="auto"/>
                <w:kern w:val="0"/>
                <w:sz w:val="24"/>
              </w:rPr>
              <w:t>部门履行职责而影响到的部门、群体或个人等社会公众或服务对象对部门完成工作或提供的服务是否满意。95%</w:t>
            </w:r>
            <w:r>
              <w:rPr>
                <w:rFonts w:hint="eastAsia" w:eastAsia="宋体"/>
                <w:color w:val="auto"/>
                <w:kern w:val="0"/>
                <w:sz w:val="24"/>
              </w:rPr>
              <w:t>及</w:t>
            </w:r>
            <w:r>
              <w:rPr>
                <w:rFonts w:eastAsia="宋体"/>
                <w:color w:val="auto"/>
                <w:kern w:val="0"/>
                <w:sz w:val="24"/>
              </w:rPr>
              <w:t>以上计</w:t>
            </w:r>
            <w:r>
              <w:rPr>
                <w:rFonts w:hint="eastAsia" w:eastAsia="宋体"/>
                <w:color w:val="auto"/>
                <w:kern w:val="0"/>
                <w:sz w:val="24"/>
              </w:rPr>
              <w:t>5</w:t>
            </w:r>
            <w:r>
              <w:rPr>
                <w:rFonts w:eastAsia="宋体"/>
                <w:color w:val="auto"/>
                <w:kern w:val="0"/>
                <w:sz w:val="24"/>
              </w:rPr>
              <w:t>分，</w:t>
            </w:r>
            <w:r>
              <w:rPr>
                <w:rFonts w:hint="eastAsia" w:eastAsia="宋体"/>
                <w:color w:val="auto"/>
                <w:kern w:val="0"/>
                <w:sz w:val="24"/>
              </w:rPr>
              <w:t>8</w:t>
            </w:r>
            <w:r>
              <w:rPr>
                <w:rFonts w:eastAsia="宋体"/>
                <w:color w:val="auto"/>
                <w:kern w:val="0"/>
                <w:sz w:val="24"/>
              </w:rPr>
              <w:t>0%</w:t>
            </w:r>
            <w:r>
              <w:rPr>
                <w:rFonts w:hint="eastAsia" w:eastAsia="宋体"/>
                <w:color w:val="auto"/>
                <w:kern w:val="0"/>
                <w:sz w:val="24"/>
              </w:rPr>
              <w:t>（含）——95%（不含） 3</w:t>
            </w:r>
            <w:r>
              <w:rPr>
                <w:rFonts w:eastAsia="宋体"/>
                <w:color w:val="auto"/>
                <w:kern w:val="0"/>
                <w:sz w:val="24"/>
              </w:rPr>
              <w:t>分，</w:t>
            </w:r>
            <w:r>
              <w:rPr>
                <w:rFonts w:hint="eastAsia" w:eastAsia="宋体"/>
                <w:color w:val="auto"/>
                <w:kern w:val="0"/>
                <w:sz w:val="24"/>
              </w:rPr>
              <w:t>8</w:t>
            </w:r>
            <w:r>
              <w:rPr>
                <w:rFonts w:eastAsia="宋体"/>
                <w:color w:val="auto"/>
                <w:kern w:val="0"/>
                <w:sz w:val="24"/>
              </w:rPr>
              <w:t>0%以下不计分。</w:t>
            </w: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5</w:t>
            </w:r>
          </w:p>
        </w:tc>
        <w:tc>
          <w:tcPr>
            <w:tcW w:w="795" w:type="dxa"/>
            <w:noWrap w:val="0"/>
            <w:vAlign w:val="center"/>
          </w:tcPr>
          <w:p>
            <w:pPr>
              <w:spacing w:line="360" w:lineRule="exact"/>
              <w:jc w:val="left"/>
              <w:rPr>
                <w:rFonts w:hint="eastAsia" w:eastAsia="宋体"/>
                <w:color w:val="auto"/>
                <w:kern w:val="0"/>
                <w:sz w:val="24"/>
                <w:lang w:val="en-US" w:eastAsia="zh-CN"/>
              </w:rPr>
            </w:pPr>
            <w:r>
              <w:rPr>
                <w:rFonts w:hint="eastAsia" w:eastAsia="宋体"/>
                <w:color w:val="auto"/>
                <w:kern w:val="0"/>
                <w:sz w:val="24"/>
                <w:lang w:val="en-US" w:eastAsia="zh-CN"/>
              </w:rPr>
              <w:t>5</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pPr>
              <w:spacing w:line="360" w:lineRule="exact"/>
              <w:jc w:val="center"/>
              <w:rPr>
                <w:rFonts w:eastAsia="宋体"/>
                <w:b/>
                <w:bCs/>
                <w:color w:val="auto"/>
                <w:kern w:val="0"/>
                <w:sz w:val="24"/>
              </w:rPr>
            </w:pPr>
            <w:r>
              <w:rPr>
                <w:rFonts w:eastAsia="宋体"/>
                <w:b/>
                <w:bCs/>
                <w:color w:val="auto"/>
                <w:kern w:val="0"/>
                <w:sz w:val="24"/>
              </w:rPr>
              <w:t>总  分</w:t>
            </w:r>
          </w:p>
        </w:tc>
        <w:tc>
          <w:tcPr>
            <w:tcW w:w="602" w:type="dxa"/>
            <w:noWrap w:val="0"/>
            <w:vAlign w:val="center"/>
          </w:tcPr>
          <w:p>
            <w:pPr>
              <w:spacing w:line="360" w:lineRule="exact"/>
              <w:jc w:val="center"/>
              <w:rPr>
                <w:rFonts w:eastAsia="宋体"/>
                <w:color w:val="auto"/>
                <w:kern w:val="0"/>
                <w:sz w:val="24"/>
              </w:rPr>
            </w:pPr>
            <w:r>
              <w:rPr>
                <w:rFonts w:eastAsia="宋体"/>
                <w:color w:val="auto"/>
                <w:kern w:val="0"/>
                <w:sz w:val="24"/>
              </w:rPr>
              <w:t>100</w:t>
            </w:r>
          </w:p>
        </w:tc>
        <w:tc>
          <w:tcPr>
            <w:tcW w:w="795" w:type="dxa"/>
            <w:noWrap w:val="0"/>
            <w:vAlign w:val="center"/>
          </w:tcPr>
          <w:p>
            <w:pPr>
              <w:spacing w:line="360" w:lineRule="exact"/>
              <w:jc w:val="left"/>
              <w:rPr>
                <w:rFonts w:hint="default" w:eastAsia="宋体"/>
                <w:color w:val="auto"/>
                <w:kern w:val="0"/>
                <w:sz w:val="24"/>
                <w:lang w:val="en-US" w:eastAsia="zh-CN"/>
              </w:rPr>
            </w:pPr>
            <w:r>
              <w:rPr>
                <w:rFonts w:hint="eastAsia" w:eastAsia="宋体"/>
                <w:color w:val="auto"/>
                <w:kern w:val="0"/>
                <w:sz w:val="24"/>
                <w:lang w:val="en-US" w:eastAsia="zh-CN"/>
              </w:rPr>
              <w:t>99</w:t>
            </w:r>
          </w:p>
        </w:tc>
        <w:tc>
          <w:tcPr>
            <w:tcW w:w="735" w:type="dxa"/>
            <w:noWrap w:val="0"/>
            <w:vAlign w:val="center"/>
          </w:tcPr>
          <w:p>
            <w:pPr>
              <w:spacing w:line="360" w:lineRule="exact"/>
              <w:jc w:val="left"/>
              <w:rPr>
                <w:rFonts w:eastAsia="宋体"/>
                <w:color w:val="auto"/>
                <w:kern w:val="0"/>
                <w:sz w:val="24"/>
              </w:rPr>
            </w:pPr>
            <w:r>
              <w:rPr>
                <w:rFonts w:eastAsia="宋体"/>
                <w:color w:val="auto"/>
                <w:kern w:val="0"/>
                <w:sz w:val="24"/>
              </w:rPr>
              <w:t>　</w:t>
            </w:r>
          </w:p>
        </w:tc>
      </w:tr>
    </w:tbl>
    <w:p>
      <w:pPr>
        <w:spacing w:before="0" w:beforeAutospacing="0" w:after="2" w:afterAutospacing="0"/>
        <w:jc w:val="left"/>
        <w:rPr>
          <w:rFonts w:hint="eastAsia" w:ascii="等线" w:hAnsi="等线" w:eastAsia="等线" w:cs="Times New Roman"/>
          <w:color w:val="auto"/>
          <w:kern w:val="2"/>
          <w:sz w:val="21"/>
          <w:szCs w:val="21"/>
        </w:rPr>
      </w:pPr>
      <w:r>
        <w:rPr>
          <w:rFonts w:eastAsia="宋体"/>
          <w:color w:val="auto"/>
          <w:kern w:val="0"/>
          <w:sz w:val="24"/>
        </w:rPr>
        <w:t>填报人：                                                                       单位负责人（签字</w:t>
      </w:r>
      <w:r>
        <w:rPr>
          <w:rFonts w:hint="eastAsia" w:eastAsia="宋体"/>
          <w:color w:val="auto"/>
          <w:kern w:val="0"/>
          <w:sz w:val="24"/>
          <w:lang w:val="en-US" w:eastAsia="zh-CN"/>
        </w:rPr>
        <w:t>)</w:t>
      </w:r>
    </w:p>
    <w:bookmarkEnd w:id="0"/>
    <w:sectPr>
      <w:pgSz w:w="16838" w:h="11906" w:orient="landscape"/>
      <w:pgMar w:top="1080" w:right="1440" w:bottom="1080" w:left="144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AE779"/>
    <w:multiLevelType w:val="singleLevel"/>
    <w:tmpl w:val="888AE779"/>
    <w:lvl w:ilvl="0" w:tentative="0">
      <w:start w:val="1"/>
      <w:numFmt w:val="chineseCounting"/>
      <w:suff w:val="nothing"/>
      <w:lvlText w:val="（%1）"/>
      <w:lvlJc w:val="left"/>
      <w:pPr>
        <w:ind w:left="6"/>
      </w:pPr>
      <w:rPr>
        <w:rFonts w:hint="eastAsia"/>
      </w:rPr>
    </w:lvl>
  </w:abstractNum>
  <w:abstractNum w:abstractNumId="1">
    <w:nsid w:val="300D598C"/>
    <w:multiLevelType w:val="singleLevel"/>
    <w:tmpl w:val="300D598C"/>
    <w:lvl w:ilvl="0" w:tentative="0">
      <w:start w:val="1"/>
      <w:numFmt w:val="decimal"/>
      <w:suff w:val="nothing"/>
      <w:lvlText w:val="%1、"/>
      <w:lvlJc w:val="left"/>
    </w:lvl>
  </w:abstractNum>
  <w:abstractNum w:abstractNumId="2">
    <w:nsid w:val="71087AC7"/>
    <w:multiLevelType w:val="singleLevel"/>
    <w:tmpl w:val="71087AC7"/>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DMwZmZlMjhiZmY4Zjc1ZDIwMWU0ZTNhMDljYTQifQ=="/>
  </w:docVars>
  <w:rsids>
    <w:rsidRoot w:val="00000000"/>
    <w:rsid w:val="15B371AA"/>
    <w:rsid w:val="1CA03A02"/>
    <w:rsid w:val="2F6923CE"/>
    <w:rsid w:val="4D5C1A47"/>
    <w:rsid w:val="502420A8"/>
    <w:rsid w:val="6B8511DC"/>
    <w:rsid w:val="6E81033E"/>
    <w:rsid w:val="72216C4D"/>
    <w:rsid w:val="7A005E33"/>
    <w:rsid w:val="7ECE7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 w:type="paragraph" w:styleId="3">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unhideWhenUsed/>
    <w:qFormat/>
    <w:uiPriority w:val="99"/>
  </w:style>
  <w:style w:type="table" w:default="1" w:styleId="1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TOC1"/>
    <w:basedOn w:val="1"/>
    <w:next w:val="1"/>
    <w:qFormat/>
    <w:uiPriority w:val="0"/>
    <w:pPr>
      <w:widowControl/>
      <w:textAlignment w:val="baseline"/>
    </w:pPr>
    <w:rPr>
      <w:rFonts w:ascii="Calibri" w:hAnsi="Calibri" w:eastAsia="宋体" w:cs="Times New Roman"/>
      <w:szCs w:val="21"/>
    </w:rPr>
  </w:style>
  <w:style w:type="paragraph" w:styleId="9">
    <w:name w:val="index 6"/>
    <w:basedOn w:val="1"/>
    <w:next w:val="1"/>
    <w:unhideWhenUsed/>
    <w:qFormat/>
    <w:uiPriority w:val="99"/>
    <w:pPr>
      <w:ind w:left="1000" w:leftChars="10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heading"/>
    <w:next w:val="13"/>
    <w:qFormat/>
    <w:uiPriority w:val="0"/>
    <w:pPr>
      <w:widowControl w:val="0"/>
    </w:pPr>
    <w:rPr>
      <w:rFonts w:ascii="Arial" w:hAnsi="Arial" w:eastAsia="宋体" w:cs="Times New Roman"/>
      <w:b/>
      <w:kern w:val="2"/>
      <w:sz w:val="24"/>
      <w:lang w:val="en-US" w:eastAsia="zh-CN" w:bidi="ar-SA"/>
    </w:rPr>
  </w:style>
  <w:style w:type="paragraph" w:styleId="13">
    <w:name w:val="index 1"/>
    <w:basedOn w:val="1"/>
    <w:next w:val="1"/>
    <w:qFormat/>
    <w:uiPriority w:val="0"/>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next w:val="9"/>
    <w:qFormat/>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8">
    <w:name w:val="page number"/>
    <w:basedOn w:val="17"/>
    <w:qFormat/>
    <w:uiPriority w:val="0"/>
  </w:style>
  <w:style w:type="paragraph" w:customStyle="1" w:styleId="19">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16"/>
    <w:basedOn w:val="17"/>
    <w:qFormat/>
    <w:uiPriority w:val="0"/>
    <w:rPr>
      <w:rFonts w:hint="default" w:ascii="Times New Roman" w:hAnsi="Times New Roman" w:cs="Times New Roman"/>
    </w:rPr>
  </w:style>
  <w:style w:type="paragraph" w:customStyle="1" w:styleId="21">
    <w:name w:val="HTML 预设格式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2">
    <w:name w:val="10"/>
    <w:basedOn w:val="17"/>
    <w:qFormat/>
    <w:uiPriority w:val="0"/>
    <w:rPr>
      <w:rFonts w:hint="default" w:ascii="Times New Roman" w:hAnsi="Times New Roman" w:cs="Times New Roman"/>
    </w:rPr>
  </w:style>
  <w:style w:type="character" w:customStyle="1" w:styleId="23">
    <w:name w:val="15"/>
    <w:basedOn w:val="17"/>
    <w:qFormat/>
    <w:uiPriority w:val="0"/>
    <w:rPr>
      <w:rFonts w:hint="default" w:ascii="Times New Roman" w:hAnsi="Times New Roman" w:cs="Times New Roman"/>
    </w:rPr>
  </w:style>
  <w:style w:type="character" w:customStyle="1" w:styleId="24">
    <w:name w:val="17"/>
    <w:basedOn w:val="17"/>
    <w:qFormat/>
    <w:uiPriority w:val="0"/>
    <w:rPr>
      <w:rFonts w:hint="default" w:ascii="Times New Roman" w:hAnsi="Times New Roman" w:cs="Times New Roman"/>
    </w:rPr>
  </w:style>
  <w:style w:type="character" w:customStyle="1" w:styleId="25">
    <w:name w:val="18"/>
    <w:basedOn w:val="17"/>
    <w:qFormat/>
    <w:uiPriority w:val="0"/>
    <w:rPr>
      <w:rFonts w:hint="default" w:ascii="Times New Roman" w:hAnsi="Times New Roman" w:cs="Times New Roman"/>
      <w:b/>
    </w:rPr>
  </w:style>
  <w:style w:type="character" w:customStyle="1" w:styleId="26">
    <w:name w:val="19"/>
    <w:basedOn w:val="17"/>
    <w:qFormat/>
    <w:uiPriority w:val="0"/>
    <w:rPr>
      <w:rFonts w:hint="default" w:ascii="Times New Roman" w:hAnsi="Times New Roman" w:cs="Times New Roman"/>
    </w:rPr>
  </w:style>
  <w:style w:type="paragraph" w:customStyle="1" w:styleId="27">
    <w:name w:val="普通(网站) Char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9">
    <w:name w:val="20"/>
    <w:basedOn w:val="17"/>
    <w:qFormat/>
    <w:uiPriority w:val="0"/>
    <w:rPr>
      <w:rFonts w:hint="default" w:ascii="Times New Roman" w:hAnsi="Times New Roman" w:cs="Times New Roman"/>
    </w:rPr>
  </w:style>
  <w:style w:type="character" w:customStyle="1" w:styleId="30">
    <w:name w:val="21"/>
    <w:basedOn w:val="17"/>
    <w:qFormat/>
    <w:uiPriority w:val="0"/>
    <w:rPr>
      <w:rFonts w:hint="default" w:ascii="Times New Roman" w:hAnsi="Times New Roman" w:cs="Times New Roman"/>
    </w:rPr>
  </w:style>
  <w:style w:type="paragraph" w:customStyle="1" w:styleId="31">
    <w:name w:val="HTML 预设格式 Char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2">
    <w:name w:val="181"/>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16160</Words>
  <Characters>18343</Characters>
  <Lines>1</Lines>
  <Paragraphs>1</Paragraphs>
  <TotalTime>2</TotalTime>
  <ScaleCrop>false</ScaleCrop>
  <LinksUpToDate>false</LinksUpToDate>
  <CharactersWithSpaces>19680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2023-11-09T01:10:00Z</dcterms:created>
  <dc:creator>Administrator</dc:creator>
  <cp:lastModifiedBy>张艳</cp:lastModifiedBy>
  <dcterms:modified xsi:type="dcterms:W3CDTF">2023-11-13T05:59:25Z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DDA889C3442D40A08ECB5AD0BE163EAA_13</vt:lpwstr>
  </property>
</Properties>
</file>