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F1E2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sz w:val="40"/>
          <w:szCs w:val="40"/>
          <w:u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sz w:val="40"/>
          <w:szCs w:val="40"/>
          <w:u w:val="none"/>
        </w:rPr>
        <w:t>2022年度部门整体支出绩效评价基础数据表</w:t>
      </w:r>
    </w:p>
    <w:p w14:paraId="53312361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sz w:val="40"/>
          <w:szCs w:val="40"/>
          <w:u w:val="none"/>
        </w:rPr>
      </w:pPr>
      <w:r>
        <w:rPr>
          <w:rFonts w:eastAsia="宋体"/>
          <w:kern w:val="0"/>
          <w:sz w:val="24"/>
        </w:rPr>
        <w:t>单位名称（盖章）：</w:t>
      </w:r>
      <w:r>
        <w:rPr>
          <w:rFonts w:hint="eastAsia" w:eastAsia="宋体"/>
          <w:kern w:val="0"/>
          <w:sz w:val="24"/>
        </w:rPr>
        <w:t>桃江县畜牧水产事务中心</w:t>
      </w:r>
      <w:r>
        <w:rPr>
          <w:rFonts w:eastAsia="宋体"/>
          <w:kern w:val="0"/>
          <w:sz w:val="24"/>
        </w:rPr>
        <w:t xml:space="preserve">  </w:t>
      </w:r>
      <w:r>
        <w:rPr>
          <w:rFonts w:hint="eastAsia" w:eastAsia="宋体"/>
          <w:kern w:val="0"/>
          <w:sz w:val="24"/>
          <w:lang w:val="en-US" w:eastAsia="zh-CN"/>
        </w:rPr>
        <w:t xml:space="preserve">      </w:t>
      </w:r>
      <w:r>
        <w:rPr>
          <w:rFonts w:eastAsia="宋体"/>
          <w:kern w:val="0"/>
          <w:sz w:val="24"/>
        </w:rPr>
        <w:t xml:space="preserve">填报日期： </w:t>
      </w:r>
      <w:r>
        <w:rPr>
          <w:rFonts w:hint="eastAsia" w:eastAsia="宋体"/>
          <w:kern w:val="0"/>
          <w:sz w:val="24"/>
          <w:lang w:val="en-US" w:eastAsia="zh-CN"/>
        </w:rPr>
        <w:t>2023</w:t>
      </w:r>
      <w:r>
        <w:rPr>
          <w:rFonts w:eastAsia="宋体"/>
          <w:kern w:val="0"/>
          <w:sz w:val="24"/>
        </w:rPr>
        <w:t>年</w:t>
      </w:r>
      <w:r>
        <w:rPr>
          <w:rFonts w:hint="eastAsia" w:eastAsia="宋体"/>
          <w:kern w:val="0"/>
          <w:sz w:val="24"/>
          <w:lang w:val="en-US" w:eastAsia="zh-CN"/>
        </w:rPr>
        <w:t>05</w:t>
      </w:r>
      <w:r>
        <w:rPr>
          <w:rFonts w:eastAsia="宋体"/>
          <w:kern w:val="0"/>
          <w:sz w:val="24"/>
        </w:rPr>
        <w:t>月</w:t>
      </w:r>
      <w:r>
        <w:rPr>
          <w:rFonts w:hint="eastAsia" w:eastAsia="宋体"/>
          <w:kern w:val="0"/>
          <w:sz w:val="24"/>
          <w:lang w:val="en-US" w:eastAsia="zh-CN"/>
        </w:rPr>
        <w:t>10</w:t>
      </w:r>
      <w:r>
        <w:rPr>
          <w:rFonts w:eastAsia="宋体"/>
          <w:kern w:val="0"/>
          <w:sz w:val="24"/>
        </w:rPr>
        <w:t>日            金额单位：万元（保留两位小数）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24"/>
        <w:gridCol w:w="652"/>
        <w:gridCol w:w="725"/>
        <w:gridCol w:w="362"/>
        <w:gridCol w:w="652"/>
        <w:gridCol w:w="725"/>
        <w:gridCol w:w="362"/>
        <w:gridCol w:w="725"/>
        <w:gridCol w:w="579"/>
        <w:gridCol w:w="652"/>
        <w:gridCol w:w="579"/>
        <w:gridCol w:w="362"/>
        <w:gridCol w:w="507"/>
        <w:gridCol w:w="362"/>
        <w:gridCol w:w="797"/>
        <w:gridCol w:w="652"/>
        <w:gridCol w:w="507"/>
        <w:gridCol w:w="579"/>
        <w:gridCol w:w="362"/>
        <w:gridCol w:w="362"/>
        <w:gridCol w:w="362"/>
        <w:gridCol w:w="652"/>
        <w:gridCol w:w="403"/>
        <w:gridCol w:w="403"/>
        <w:gridCol w:w="403"/>
      </w:tblGrid>
      <w:tr w14:paraId="1A43B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4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年初预算支出计划</w:t>
            </w:r>
          </w:p>
        </w:tc>
        <w:tc>
          <w:tcPr>
            <w:tcW w:w="101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D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收入来源</w:t>
            </w:r>
          </w:p>
        </w:tc>
        <w:tc>
          <w:tcPr>
            <w:tcW w:w="2857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实际支出</w:t>
            </w:r>
          </w:p>
        </w:tc>
        <w:tc>
          <w:tcPr>
            <w:tcW w:w="36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8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经费结余情况</w:t>
            </w:r>
          </w:p>
        </w:tc>
      </w:tr>
      <w:tr w14:paraId="5F4D2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6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928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6C7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B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基本支出情况</w:t>
            </w:r>
          </w:p>
        </w:tc>
        <w:tc>
          <w:tcPr>
            <w:tcW w:w="151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1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项目支出情况</w:t>
            </w:r>
          </w:p>
        </w:tc>
        <w:tc>
          <w:tcPr>
            <w:tcW w:w="36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AD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A2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A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C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A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9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0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结转结余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1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上级财政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9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县级财政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0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他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E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5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C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A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对个人和家庭补助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B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资本性支出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6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三公经费支出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6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7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7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E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A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4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对个人和家庭支出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0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资本性支出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7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三公经费支出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A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其他项目支出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1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0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8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 w14:paraId="6719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22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1008.87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96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1008.87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074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F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1008.87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753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B34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7C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1008.87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293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D2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1008.87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89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854.3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8A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124.21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3B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22.49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2C2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BE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7.87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3D5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A18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B63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C98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C29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F02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B2C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E46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300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1AE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E01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80D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C1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7F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25.64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D93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23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25.64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83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25.64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816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961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2CB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25.64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068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705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780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41B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FC5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060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ACE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31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F9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县级专项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AF3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25.64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044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E0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25.64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9BA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C7B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F9B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CFD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4B1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A64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818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EC2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54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767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A7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F4C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3A6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388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D8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E73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916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0AA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51B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49E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FDE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34D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A01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4B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村级防疫员劳务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补助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90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7D8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146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72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B19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561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689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43A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211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EFA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28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3E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45B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41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1DA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E5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11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52C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0C9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E57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5CB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B3F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01E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CF9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237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BE3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36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渔业资源增殖及保护资金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4B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BF2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19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1D7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58B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9F6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FFF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DE1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DF8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0B4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1B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FC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F67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9E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46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BB9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AD7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53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973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A04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67D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1A7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3B7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BA0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7D5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3B3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07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裕农科技无害化处理运营补助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9B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B77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6FE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8C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B43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1EE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B9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E0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B42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D11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7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CE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A0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83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20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B89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8D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5D8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967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6AA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824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CEF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C5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18A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03B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C9E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E0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市级动物防疫经费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A2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250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1FE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A47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92D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361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CC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77B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F76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120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34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60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C7F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9A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8F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962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851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1F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00A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82A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9B6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767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C61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984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80A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075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59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特聘防疫员劳务补助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EA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19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09A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D17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CE2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FDA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300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B06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EB9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161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9DA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93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64D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37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D2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224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B5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BF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353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B88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263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435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3EB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129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C85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146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83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强制扑杀补助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99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A53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F65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493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891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E3F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A0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868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DA1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DAD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6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8B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12D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B2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27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3A9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4C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55B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0BF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FA3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3FB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A69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57B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87B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529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FD0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6E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生猪良种补贴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5B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52A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419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CBD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3CC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CE3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C4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263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B1D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C64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66D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39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164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BA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E6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25D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D7B7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203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4EA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402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48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486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D31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F03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AD1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F28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DD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种质资源保护与利用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E7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1D7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6F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5A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2AB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BB4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454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228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F20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3FA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A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EC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A52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2CF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9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C4B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DA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4BE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23C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E9E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F1A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898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2C1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C9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52B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690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8D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黄颡鱼保护区补偿资金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57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683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88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CC9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5E7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EB5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05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E4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B29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5D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2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AA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1473.35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43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1008.87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6F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464.48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785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1473.35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57B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D4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181.54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5E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1291.81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A95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8E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1008.87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6D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854.3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E35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124.21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68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22.49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B73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F2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7.87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5C5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7DF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AA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464.48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E1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D3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88.64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34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456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8A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1C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258.54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F86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821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008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A4482BC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注：单位有多个大额项目的，请按项目分别填列项目支出情况。</w:t>
      </w:r>
    </w:p>
    <w:p w14:paraId="26A2D389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填报人：  吴建辉 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单位负责人（签字）：   陈立兵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OTkwYzAwM2Y2OWViZTZiZGViMWQ5Y2U3NzA4N2YifQ=="/>
  </w:docVars>
  <w:rsids>
    <w:rsidRoot w:val="368721A8"/>
    <w:rsid w:val="2D9B471A"/>
    <w:rsid w:val="3687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678</Characters>
  <Lines>0</Lines>
  <Paragraphs>0</Paragraphs>
  <TotalTime>0</TotalTime>
  <ScaleCrop>false</ScaleCrop>
  <LinksUpToDate>false</LinksUpToDate>
  <CharactersWithSpaces>783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2024-09-03T06:56:00Z</dcterms:created>
  <dc:creator>ting菇凉～^o^</dc:creator>
  <cp:lastModifiedBy>ting菇凉～^o^</cp:lastModifiedBy>
  <dcterms:modified xsi:type="dcterms:W3CDTF">2024-09-03T08:04:07Z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5BCD141F69584C4B9C9AB06E50883C69_11</vt:lpwstr>
  </property>
</Properties>
</file>