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F27F">
      <w:pPr>
        <w:pStyle w:val="2"/>
        <w:spacing w:line="255" w:lineRule="auto"/>
      </w:pPr>
    </w:p>
    <w:p w14:paraId="5F0C419D">
      <w:pPr>
        <w:pStyle w:val="2"/>
        <w:spacing w:line="255" w:lineRule="auto"/>
      </w:pPr>
    </w:p>
    <w:p w14:paraId="7AE9E182">
      <w:pPr>
        <w:pStyle w:val="2"/>
        <w:spacing w:line="256" w:lineRule="auto"/>
      </w:pPr>
    </w:p>
    <w:p w14:paraId="5B3419CF">
      <w:pPr>
        <w:pStyle w:val="2"/>
        <w:spacing w:line="256" w:lineRule="auto"/>
      </w:pPr>
    </w:p>
    <w:p w14:paraId="65461BCF">
      <w:pPr>
        <w:pStyle w:val="2"/>
        <w:spacing w:line="256" w:lineRule="auto"/>
      </w:pPr>
    </w:p>
    <w:p w14:paraId="2734A178">
      <w:pPr>
        <w:pStyle w:val="2"/>
        <w:spacing w:line="256" w:lineRule="auto"/>
      </w:pPr>
    </w:p>
    <w:p w14:paraId="2343458A">
      <w:pPr>
        <w:pStyle w:val="2"/>
        <w:spacing w:line="256" w:lineRule="auto"/>
      </w:pPr>
    </w:p>
    <w:p w14:paraId="3E045B69">
      <w:pPr>
        <w:pStyle w:val="2"/>
        <w:spacing w:line="256" w:lineRule="auto"/>
      </w:pPr>
    </w:p>
    <w:p w14:paraId="11C217FF">
      <w:pPr>
        <w:pStyle w:val="2"/>
        <w:spacing w:line="259" w:lineRule="auto"/>
        <w:rPr>
          <w:rFonts w:hint="eastAsia" w:eastAsia="宋体"/>
          <w:lang w:eastAsia="zh-CN"/>
        </w:rPr>
      </w:pPr>
    </w:p>
    <w:p w14:paraId="0FFCC70F">
      <w:pPr>
        <w:pStyle w:val="2"/>
        <w:spacing w:line="259" w:lineRule="auto"/>
      </w:pPr>
    </w:p>
    <w:p w14:paraId="5350ECB0">
      <w:pPr>
        <w:pStyle w:val="2"/>
        <w:spacing w:line="260" w:lineRule="auto"/>
      </w:pPr>
    </w:p>
    <w:p w14:paraId="797A8D9E">
      <w:pPr>
        <w:spacing w:before="107" w:line="218" w:lineRule="auto"/>
        <w:ind w:left="288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4"/>
          <w:sz w:val="33"/>
          <w:szCs w:val="33"/>
        </w:rPr>
        <w:t>桃发改价〔2020〕20号</w:t>
      </w:r>
    </w:p>
    <w:p w14:paraId="65896ADF">
      <w:pPr>
        <w:spacing w:before="119" w:line="60" w:lineRule="exact"/>
        <w:ind w:firstLine="79"/>
      </w:pPr>
    </w:p>
    <w:p w14:paraId="19D6D87E">
      <w:pPr>
        <w:pStyle w:val="2"/>
        <w:spacing w:line="306" w:lineRule="auto"/>
      </w:pPr>
    </w:p>
    <w:p w14:paraId="43A7B1C8">
      <w:pPr>
        <w:pStyle w:val="2"/>
        <w:spacing w:line="306" w:lineRule="auto"/>
      </w:pPr>
    </w:p>
    <w:p w14:paraId="4801B222">
      <w:pPr>
        <w:pStyle w:val="2"/>
        <w:spacing w:line="306" w:lineRule="auto"/>
      </w:pPr>
    </w:p>
    <w:p w14:paraId="61BCD336">
      <w:pPr>
        <w:spacing w:before="146" w:line="230" w:lineRule="auto"/>
        <w:ind w:left="136" w:right="74" w:firstLine="860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-16"/>
          <w:sz w:val="45"/>
          <w:szCs w:val="45"/>
        </w:rPr>
        <w:t>关于转发《益阳市发展和改革委员会关于</w:t>
      </w:r>
      <w:r>
        <w:rPr>
          <w:rFonts w:ascii="宋体" w:hAnsi="宋体" w:eastAsia="宋体" w:cs="宋体"/>
          <w:spacing w:val="15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42"/>
          <w:w w:val="97"/>
          <w:sz w:val="49"/>
          <w:szCs w:val="49"/>
        </w:rPr>
        <w:t>阶段性降低企业用电成本支持企业复工复产的</w:t>
      </w:r>
    </w:p>
    <w:p w14:paraId="6479960E">
      <w:pPr>
        <w:spacing w:before="97" w:line="221" w:lineRule="auto"/>
        <w:ind w:left="318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5"/>
          <w:sz w:val="45"/>
          <w:szCs w:val="45"/>
        </w:rPr>
        <w:t>通知》的通知</w:t>
      </w:r>
    </w:p>
    <w:p w14:paraId="5B8D5087">
      <w:pPr>
        <w:pStyle w:val="2"/>
        <w:spacing w:line="347" w:lineRule="auto"/>
      </w:pPr>
    </w:p>
    <w:p w14:paraId="73670AF7">
      <w:pPr>
        <w:pStyle w:val="2"/>
        <w:spacing w:line="348" w:lineRule="auto"/>
      </w:pPr>
    </w:p>
    <w:p w14:paraId="3D98649A">
      <w:pPr>
        <w:spacing w:before="117" w:line="223" w:lineRule="auto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5"/>
          <w:sz w:val="36"/>
          <w:szCs w:val="36"/>
        </w:rPr>
        <w:t>国网桃江县供电分公司：</w:t>
      </w:r>
    </w:p>
    <w:p w14:paraId="62E155C0">
      <w:pPr>
        <w:spacing w:before="238" w:line="286" w:lineRule="auto"/>
        <w:ind w:right="825" w:firstLine="629"/>
        <w:jc w:val="both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46"/>
          <w:sz w:val="36"/>
          <w:szCs w:val="36"/>
        </w:rPr>
        <w:t>现将《益阳市发展和改革委员会关于阶段性降低企业用</w:t>
      </w:r>
      <w:r>
        <w:rPr>
          <w:rFonts w:ascii="仿宋" w:hAnsi="仿宋" w:eastAsia="仿宋" w:cs="仿宋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0"/>
          <w:sz w:val="36"/>
          <w:szCs w:val="36"/>
        </w:rPr>
        <w:t>电成本支持企业复工复产的通知》益发改价商[2020]55号</w:t>
      </w:r>
      <w:r>
        <w:rPr>
          <w:rFonts w:ascii="仿宋" w:hAnsi="仿宋" w:eastAsia="仿宋" w:cs="仿宋"/>
          <w:spacing w:val="5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41"/>
          <w:sz w:val="36"/>
          <w:szCs w:val="36"/>
        </w:rPr>
        <w:t>转发给你们，请遵照执行。</w:t>
      </w:r>
    </w:p>
    <w:p w14:paraId="3BD0F42F">
      <w:pPr>
        <w:pStyle w:val="2"/>
        <w:spacing w:line="288" w:lineRule="auto"/>
      </w:pPr>
    </w:p>
    <w:p w14:paraId="23ACB31D">
      <w:pPr>
        <w:pStyle w:val="2"/>
        <w:spacing w:line="289" w:lineRule="auto"/>
      </w:pPr>
    </w:p>
    <w:p w14:paraId="5A0DC21C">
      <w:pPr>
        <w:spacing w:before="117" w:line="316" w:lineRule="auto"/>
        <w:ind w:left="629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pacing w:val="-52"/>
          <w:sz w:val="36"/>
          <w:szCs w:val="36"/>
        </w:rPr>
        <w:t>附件：《益阳市发展和改革委员会关于阶段性降低企业用电成</w:t>
      </w:r>
      <w:r>
        <w:rPr>
          <w:rFonts w:ascii="仿宋" w:hAnsi="仿宋" w:eastAsia="仿宋" w:cs="仿宋"/>
          <w:spacing w:val="4"/>
          <w:sz w:val="36"/>
          <w:szCs w:val="36"/>
        </w:rPr>
        <w:t xml:space="preserve"> </w:t>
      </w:r>
      <w:r>
        <w:rPr>
          <w:rFonts w:ascii="仿宋" w:hAnsi="仿宋" w:eastAsia="仿宋" w:cs="仿宋"/>
          <w:spacing w:val="-30"/>
          <w:sz w:val="36"/>
          <w:szCs w:val="36"/>
        </w:rPr>
        <w:t>本支持企业复工复产的通知》(益发改价商[2020]55号)</w:t>
      </w:r>
    </w:p>
    <w:p w14:paraId="1D7A1E27">
      <w:pPr>
        <w:spacing w:line="316" w:lineRule="auto"/>
        <w:rPr>
          <w:rFonts w:ascii="仿宋" w:hAnsi="仿宋" w:eastAsia="仿宋" w:cs="仿宋"/>
          <w:sz w:val="36"/>
          <w:szCs w:val="36"/>
        </w:rPr>
        <w:sectPr>
          <w:footerReference r:id="rId5" w:type="default"/>
          <w:pgSz w:w="11900" w:h="16820"/>
          <w:pgMar w:top="1429" w:right="1427" w:bottom="1170" w:left="1480" w:header="0" w:footer="901" w:gutter="0"/>
          <w:cols w:space="720" w:num="1"/>
        </w:sectPr>
      </w:pPr>
    </w:p>
    <w:p w14:paraId="0A8E3110">
      <w:pPr>
        <w:pStyle w:val="2"/>
        <w:spacing w:line="247" w:lineRule="auto"/>
      </w:pPr>
    </w:p>
    <w:p w14:paraId="04847ED9">
      <w:pPr>
        <w:pStyle w:val="2"/>
        <w:spacing w:line="247" w:lineRule="auto"/>
      </w:pPr>
    </w:p>
    <w:p w14:paraId="3FC35DDF">
      <w:pPr>
        <w:pStyle w:val="2"/>
        <w:spacing w:line="247" w:lineRule="auto"/>
      </w:pPr>
    </w:p>
    <w:p w14:paraId="664A986A">
      <w:pPr>
        <w:pStyle w:val="2"/>
        <w:spacing w:line="247" w:lineRule="auto"/>
      </w:pPr>
    </w:p>
    <w:p w14:paraId="35C43439">
      <w:pPr>
        <w:pStyle w:val="2"/>
        <w:spacing w:line="247" w:lineRule="auto"/>
      </w:pPr>
    </w:p>
    <w:p w14:paraId="07E0211C">
      <w:pPr>
        <w:pStyle w:val="2"/>
        <w:spacing w:line="247" w:lineRule="auto"/>
      </w:pPr>
    </w:p>
    <w:p w14:paraId="35884543">
      <w:pPr>
        <w:pStyle w:val="2"/>
        <w:spacing w:line="248" w:lineRule="auto"/>
      </w:pPr>
    </w:p>
    <w:p w14:paraId="3E6F8134">
      <w:pPr>
        <w:pStyle w:val="2"/>
        <w:spacing w:line="248" w:lineRule="auto"/>
      </w:pPr>
    </w:p>
    <w:p w14:paraId="0681CB4D">
      <w:pPr>
        <w:pStyle w:val="2"/>
        <w:spacing w:line="248" w:lineRule="auto"/>
      </w:pPr>
    </w:p>
    <w:p w14:paraId="41E69FA2">
      <w:pPr>
        <w:pStyle w:val="2"/>
        <w:spacing w:line="248" w:lineRule="auto"/>
      </w:pPr>
    </w:p>
    <w:p w14:paraId="6B63209E">
      <w:pPr>
        <w:pStyle w:val="2"/>
        <w:spacing w:line="248" w:lineRule="auto"/>
      </w:pPr>
    </w:p>
    <w:p w14:paraId="613FF9D0">
      <w:pPr>
        <w:pStyle w:val="2"/>
        <w:spacing w:line="248" w:lineRule="auto"/>
      </w:pPr>
    </w:p>
    <w:p w14:paraId="39FEA107">
      <w:pPr>
        <w:pStyle w:val="2"/>
        <w:spacing w:line="248" w:lineRule="auto"/>
      </w:pPr>
    </w:p>
    <w:p w14:paraId="6DE8F694">
      <w:pPr>
        <w:pStyle w:val="2"/>
        <w:spacing w:line="248" w:lineRule="auto"/>
      </w:pPr>
    </w:p>
    <w:p w14:paraId="04344D59">
      <w:pPr>
        <w:pStyle w:val="2"/>
        <w:spacing w:line="248" w:lineRule="auto"/>
      </w:pPr>
    </w:p>
    <w:p w14:paraId="0035C42E">
      <w:pPr>
        <w:pStyle w:val="2"/>
        <w:spacing w:line="248" w:lineRule="auto"/>
      </w:pPr>
    </w:p>
    <w:p w14:paraId="70C4F214">
      <w:pPr>
        <w:spacing w:before="104" w:line="222" w:lineRule="auto"/>
        <w:ind w:left="60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桃江县发展和改革局</w:t>
      </w:r>
    </w:p>
    <w:p w14:paraId="37ADD7F8">
      <w:pPr>
        <w:spacing w:before="265" w:line="222" w:lineRule="auto"/>
        <w:ind w:left="64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5"/>
          <w:sz w:val="32"/>
          <w:szCs w:val="32"/>
        </w:rPr>
        <w:t>2020年3月9日</w:t>
      </w:r>
    </w:p>
    <w:p w14:paraId="4697AE4A">
      <w:pPr>
        <w:spacing w:before="6"/>
      </w:pPr>
    </w:p>
    <w:p w14:paraId="22365D55">
      <w:pPr>
        <w:spacing w:before="6"/>
      </w:pPr>
    </w:p>
    <w:p w14:paraId="4ADC36E7">
      <w:pPr>
        <w:spacing w:before="6"/>
      </w:pPr>
    </w:p>
    <w:p w14:paraId="6CAF97DD">
      <w:pPr>
        <w:spacing w:before="6"/>
      </w:pPr>
    </w:p>
    <w:p w14:paraId="672AE904">
      <w:pPr>
        <w:spacing w:before="6"/>
      </w:pPr>
    </w:p>
    <w:p w14:paraId="27B4400E">
      <w:pPr>
        <w:spacing w:before="6"/>
      </w:pPr>
    </w:p>
    <w:p w14:paraId="47A56794">
      <w:pPr>
        <w:spacing w:before="6"/>
      </w:pPr>
    </w:p>
    <w:p w14:paraId="00BA543F">
      <w:pPr>
        <w:spacing w:before="6"/>
      </w:pPr>
    </w:p>
    <w:p w14:paraId="6C46007B">
      <w:pPr>
        <w:spacing w:before="6"/>
      </w:pPr>
    </w:p>
    <w:p w14:paraId="303F6B99">
      <w:pPr>
        <w:spacing w:before="6"/>
      </w:pPr>
    </w:p>
    <w:p w14:paraId="615FFF12">
      <w:pPr>
        <w:spacing w:before="6"/>
      </w:pPr>
    </w:p>
    <w:p w14:paraId="6BB9DFA9">
      <w:pPr>
        <w:spacing w:before="6"/>
      </w:pPr>
    </w:p>
    <w:p w14:paraId="718C4D29">
      <w:pPr>
        <w:spacing w:before="6"/>
      </w:pPr>
    </w:p>
    <w:p w14:paraId="67724FC5">
      <w:pPr>
        <w:spacing w:before="6"/>
      </w:pPr>
    </w:p>
    <w:p w14:paraId="25FCF2A9">
      <w:pPr>
        <w:spacing w:before="6"/>
      </w:pPr>
    </w:p>
    <w:p w14:paraId="3681D5A7">
      <w:pPr>
        <w:spacing w:before="6"/>
      </w:pPr>
    </w:p>
    <w:p w14:paraId="601D18B7">
      <w:pPr>
        <w:spacing w:before="6"/>
      </w:pPr>
    </w:p>
    <w:p w14:paraId="6A0EB813">
      <w:pPr>
        <w:spacing w:before="6"/>
      </w:pPr>
    </w:p>
    <w:p w14:paraId="267EC566">
      <w:pPr>
        <w:spacing w:before="6"/>
      </w:pPr>
    </w:p>
    <w:p w14:paraId="3BB4D6D6">
      <w:pPr>
        <w:spacing w:before="6"/>
      </w:pPr>
    </w:p>
    <w:p w14:paraId="1E969B8F">
      <w:pPr>
        <w:spacing w:before="6"/>
      </w:pPr>
    </w:p>
    <w:p w14:paraId="6A23B118">
      <w:pPr>
        <w:spacing w:before="6"/>
      </w:pPr>
    </w:p>
    <w:p w14:paraId="54CCA8D9">
      <w:pPr>
        <w:spacing w:before="6"/>
      </w:pPr>
    </w:p>
    <w:p w14:paraId="025B9108">
      <w:pPr>
        <w:spacing w:before="6"/>
      </w:pPr>
    </w:p>
    <w:p w14:paraId="3C3E9880">
      <w:pPr>
        <w:spacing w:before="5"/>
      </w:pPr>
    </w:p>
    <w:p w14:paraId="4C679AD5">
      <w:pPr>
        <w:spacing w:before="5"/>
      </w:pPr>
    </w:p>
    <w:p w14:paraId="39522157">
      <w:pPr>
        <w:spacing w:before="5"/>
      </w:pPr>
    </w:p>
    <w:p w14:paraId="7B55DAB8">
      <w:pPr>
        <w:spacing w:before="5"/>
      </w:pPr>
    </w:p>
    <w:p w14:paraId="0CBB3A78">
      <w:pPr>
        <w:spacing w:before="5"/>
      </w:pPr>
    </w:p>
    <w:p w14:paraId="34956B5D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0" w:h="16820"/>
          <w:pgMar w:top="1429" w:right="1160" w:bottom="1122" w:left="1529" w:header="0" w:footer="864" w:gutter="0"/>
          <w:cols w:space="720" w:num="1"/>
        </w:sectPr>
      </w:pPr>
    </w:p>
    <w:p w14:paraId="2CC3394F">
      <w:pPr>
        <w:pStyle w:val="2"/>
        <w:spacing w:line="257" w:lineRule="auto"/>
      </w:pPr>
    </w:p>
    <w:p w14:paraId="274C80C5">
      <w:pPr>
        <w:pStyle w:val="2"/>
        <w:spacing w:line="257" w:lineRule="auto"/>
      </w:pPr>
    </w:p>
    <w:p w14:paraId="1D21378D">
      <w:pPr>
        <w:pStyle w:val="2"/>
        <w:spacing w:line="257" w:lineRule="auto"/>
      </w:pPr>
    </w:p>
    <w:p w14:paraId="66692534">
      <w:pPr>
        <w:pStyle w:val="2"/>
        <w:spacing w:line="257" w:lineRule="auto"/>
      </w:pPr>
    </w:p>
    <w:p w14:paraId="65D9C83A">
      <w:pPr>
        <w:pStyle w:val="2"/>
        <w:spacing w:line="257" w:lineRule="auto"/>
      </w:pPr>
    </w:p>
    <w:p w14:paraId="7617997E">
      <w:pPr>
        <w:pStyle w:val="2"/>
        <w:spacing w:line="257" w:lineRule="auto"/>
      </w:pPr>
    </w:p>
    <w:p w14:paraId="2A044AB2">
      <w:pPr>
        <w:pStyle w:val="2"/>
        <w:spacing w:line="257" w:lineRule="auto"/>
      </w:pPr>
    </w:p>
    <w:p w14:paraId="760D76F1">
      <w:pPr>
        <w:pStyle w:val="2"/>
        <w:spacing w:line="257" w:lineRule="auto"/>
      </w:pPr>
    </w:p>
    <w:p w14:paraId="11530624">
      <w:pPr>
        <w:pStyle w:val="2"/>
        <w:spacing w:line="257" w:lineRule="auto"/>
      </w:pPr>
    </w:p>
    <w:p w14:paraId="0D404244">
      <w:pPr>
        <w:pStyle w:val="2"/>
        <w:spacing w:line="258" w:lineRule="auto"/>
      </w:pPr>
    </w:p>
    <w:p w14:paraId="1393F250">
      <w:pPr>
        <w:pStyle w:val="2"/>
        <w:spacing w:line="279" w:lineRule="auto"/>
      </w:pPr>
    </w:p>
    <w:p w14:paraId="4712D354">
      <w:pPr>
        <w:pStyle w:val="2"/>
        <w:spacing w:line="279" w:lineRule="auto"/>
      </w:pPr>
    </w:p>
    <w:p w14:paraId="1F0A933B">
      <w:pPr>
        <w:spacing w:before="107" w:line="222" w:lineRule="auto"/>
        <w:ind w:left="288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6"/>
          <w:sz w:val="33"/>
          <w:szCs w:val="33"/>
        </w:rPr>
        <w:t>益发改价商〔2020〕55号</w:t>
      </w:r>
    </w:p>
    <w:p w14:paraId="426A3D3D">
      <w:pPr>
        <w:pStyle w:val="2"/>
        <w:spacing w:line="419" w:lineRule="auto"/>
      </w:pPr>
    </w:p>
    <w:p w14:paraId="6111A266">
      <w:pPr>
        <w:spacing w:line="60" w:lineRule="exact"/>
        <w:ind w:firstLine="140"/>
      </w:pPr>
    </w:p>
    <w:p w14:paraId="224714FF">
      <w:pPr>
        <w:pStyle w:val="2"/>
        <w:spacing w:line="352" w:lineRule="auto"/>
      </w:pPr>
    </w:p>
    <w:p w14:paraId="47C5A8F3">
      <w:pPr>
        <w:pStyle w:val="2"/>
        <w:spacing w:line="353" w:lineRule="auto"/>
      </w:pPr>
    </w:p>
    <w:p w14:paraId="76A45BDB">
      <w:pPr>
        <w:spacing w:before="150" w:line="213" w:lineRule="auto"/>
        <w:ind w:left="223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sz w:val="44"/>
          <w:szCs w:val="44"/>
        </w:rPr>
        <w:t>益阳市发展和改革委员会</w:t>
      </w:r>
    </w:p>
    <w:p w14:paraId="60251EA0">
      <w:pPr>
        <w:spacing w:line="213" w:lineRule="auto"/>
        <w:ind w:left="178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3"/>
          <w:sz w:val="44"/>
          <w:szCs w:val="44"/>
        </w:rPr>
        <w:t>关于阶段性降低企业用电成本</w:t>
      </w:r>
    </w:p>
    <w:p w14:paraId="1CDA40FB">
      <w:pPr>
        <w:spacing w:before="1" w:line="219" w:lineRule="auto"/>
        <w:ind w:left="2237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22"/>
          <w:sz w:val="44"/>
          <w:szCs w:val="44"/>
        </w:rPr>
        <w:t>支持企业复工复产的通知</w:t>
      </w:r>
    </w:p>
    <w:p w14:paraId="1BC2147D">
      <w:pPr>
        <w:pStyle w:val="2"/>
        <w:spacing w:line="271" w:lineRule="auto"/>
      </w:pPr>
    </w:p>
    <w:p w14:paraId="48E9FD78">
      <w:pPr>
        <w:pStyle w:val="2"/>
        <w:spacing w:line="271" w:lineRule="auto"/>
      </w:pPr>
    </w:p>
    <w:p w14:paraId="487DDF08">
      <w:pPr>
        <w:spacing w:before="107" w:line="222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各区、县(市)发改局，国网湖南省电力有限公司益阳供电分公司：</w:t>
      </w:r>
    </w:p>
    <w:p w14:paraId="51C4C084">
      <w:pPr>
        <w:spacing w:before="140" w:line="291" w:lineRule="auto"/>
        <w:ind w:left="90" w:right="81" w:firstLine="63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根据《国家发展改革委关于阶段性降低企业用电成本支持企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业复工复产的通知》(发改办价格〔2020〕258号)精神，为贯彻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落实党中央、国务院决策部署，统筹疫情防控与经济社会发展，支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持企业复工复产、共度难关，现将阶段性降低企业用电成本电价政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策通知如下。</w:t>
      </w:r>
    </w:p>
    <w:p w14:paraId="5A208EFF">
      <w:pPr>
        <w:spacing w:before="90" w:line="292" w:lineRule="auto"/>
        <w:ind w:left="90" w:right="82" w:firstLine="63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17"/>
          <w:sz w:val="32"/>
          <w:szCs w:val="32"/>
        </w:rPr>
        <w:t>一、降价范围。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此次降电价范围为除高耗能行业用户外的，现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执行一般工商业及其它电价、大工业电价的电力用户。</w:t>
      </w:r>
    </w:p>
    <w:p w14:paraId="6FACE796">
      <w:pPr>
        <w:spacing w:before="63" w:line="218" w:lineRule="auto"/>
        <w:ind w:left="7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32"/>
          <w:sz w:val="32"/>
          <w:szCs w:val="32"/>
        </w:rPr>
        <w:t>二</w:t>
      </w:r>
      <w:r>
        <w:rPr>
          <w:rFonts w:hint="eastAsia" w:ascii="仿宋_GB2312" w:hAnsi="仿宋_GB2312" w:eastAsia="仿宋_GB2312" w:cs="仿宋_GB2312"/>
          <w:spacing w:val="-7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32"/>
          <w:sz w:val="32"/>
          <w:szCs w:val="32"/>
        </w:rPr>
        <w:t>、降价措施。</w:t>
      </w:r>
      <w:r>
        <w:rPr>
          <w:rFonts w:hint="eastAsia" w:ascii="仿宋_GB2312" w:hAnsi="仿宋_GB2312" w:eastAsia="仿宋_GB2312" w:cs="仿宋_GB2312"/>
          <w:spacing w:val="45"/>
          <w:sz w:val="32"/>
          <w:szCs w:val="32"/>
        </w:rPr>
        <w:t>自2020年2月1日起至6月30日止，电网企</w:t>
      </w:r>
    </w:p>
    <w:p w14:paraId="0DC93D7B">
      <w:pPr>
        <w:spacing w:line="218" w:lineRule="auto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7" w:type="default"/>
          <w:pgSz w:w="12260" w:h="17070"/>
          <w:pgMar w:top="1450" w:right="1135" w:bottom="400" w:left="1839" w:header="0" w:footer="0" w:gutter="0"/>
          <w:cols w:space="720" w:num="1"/>
        </w:sectPr>
      </w:pPr>
    </w:p>
    <w:p w14:paraId="07DF4B19">
      <w:pPr>
        <w:pStyle w:val="2"/>
        <w:spacing w:line="408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92653C">
      <w:pPr>
        <w:spacing w:before="107" w:line="267" w:lineRule="auto"/>
        <w:ind w:left="119" w:right="1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业在计收上述电力用户(含已参与市场交易用户)电费时，统一按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原到户电价水平的95%结算。</w:t>
      </w:r>
    </w:p>
    <w:p w14:paraId="64522DAB">
      <w:pPr>
        <w:spacing w:before="103" w:line="290" w:lineRule="auto"/>
        <w:ind w:left="119" w:right="82" w:firstLine="694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三、进一步明确支持性两部制电价政策执行时间。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2020年2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月12日，我委出台的《关于疫情防控期间采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取支持性两部制电价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政策降低企业用电成本的通知》(益发改价商〔2020〕42号),进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一步明确执行至2020年6月30日。</w:t>
      </w:r>
    </w:p>
    <w:p w14:paraId="7855C3D7">
      <w:pPr>
        <w:spacing w:before="70" w:line="222" w:lineRule="auto"/>
        <w:ind w:left="794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pacing w:val="-5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40"/>
          <w:sz w:val="32"/>
          <w:szCs w:val="32"/>
        </w:rPr>
        <w:t>、工作要求</w:t>
      </w:r>
    </w:p>
    <w:p w14:paraId="3C4BB129">
      <w:pPr>
        <w:spacing w:before="146" w:line="277" w:lineRule="auto"/>
        <w:ind w:left="119" w:right="78" w:firstLine="79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(一)各区、县(市)价格主管部门要高度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重视，指导电网企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业切实抓好政策落实，加强跟踪调度，及时发现解决政策落实中出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现的具体问题，确保政策平稳实施。同时，要采取多种形式积极宣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传、准确解读阶段性降低企业用电成本政策，增强企业信心。</w:t>
      </w:r>
    </w:p>
    <w:p w14:paraId="5B0D9FD7">
      <w:pPr>
        <w:spacing w:before="140" w:line="278" w:lineRule="auto"/>
        <w:ind w:left="119" w:right="85" w:firstLine="7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(二)各区、县(市)价格主管部门要积极配合当地市场监管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部门，切实加强商业综合体、产业园区、写字楼等转供电环节收费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行为监管，确保降电价红利及时足额传导到终端用户，增加企业获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得感。</w:t>
      </w:r>
    </w:p>
    <w:p w14:paraId="34E6507B">
      <w:pPr>
        <w:spacing w:before="200" w:line="268" w:lineRule="auto"/>
        <w:ind w:left="119" w:right="97" w:firstLine="7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(三)电网企业要积极主动向用户做好政策宣传告知，明确降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9"/>
          <w:sz w:val="32"/>
          <w:szCs w:val="32"/>
        </w:rPr>
        <w:t>价范围对应的用户，妥善做好政策执行时间追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溯，尽快将政策执行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到位。</w:t>
      </w:r>
    </w:p>
    <w:p w14:paraId="2E5E3F2C">
      <w:pPr>
        <w:pStyle w:val="2"/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DB8623">
      <w:pPr>
        <w:pStyle w:val="2"/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E0A61">
      <w:pPr>
        <w:pStyle w:val="2"/>
        <w:spacing w:line="283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BEB53F">
      <w:pPr>
        <w:pStyle w:val="2"/>
        <w:spacing w:line="284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ED06F1">
      <w:pPr>
        <w:spacing w:before="105" w:line="241" w:lineRule="auto"/>
        <w:ind w:left="4999" w:right="1221" w:hanging="44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7"/>
          <w:sz w:val="32"/>
          <w:szCs w:val="32"/>
        </w:rPr>
        <w:t>益</w:t>
      </w:r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阳市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27"/>
          <w:sz w:val="32"/>
          <w:szCs w:val="32"/>
          <w:lang w:eastAsia="zh-CN"/>
        </w:rPr>
        <w:t>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24日</w:t>
      </w:r>
    </w:p>
    <w:p w14:paraId="25ACDC8B">
      <w:pPr>
        <w:spacing w:before="25"/>
      </w:pPr>
    </w:p>
    <w:p w14:paraId="1A51B8F4">
      <w:pPr>
        <w:spacing w:before="24"/>
      </w:pPr>
    </w:p>
    <w:p w14:paraId="3DF355E2">
      <w:pPr>
        <w:spacing w:before="24"/>
      </w:pPr>
    </w:p>
    <w:p w14:paraId="6B994016">
      <w:pPr>
        <w:pStyle w:val="2"/>
      </w:pPr>
    </w:p>
    <w:sectPr>
      <w:pgSz w:w="12190" w:h="17020"/>
      <w:pgMar w:top="1446" w:right="1828" w:bottom="400" w:left="11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D5A63">
    <w:pPr>
      <w:spacing w:before="1" w:line="176" w:lineRule="auto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6"/>
        <w:w w:val="47"/>
        <w:sz w:val="27"/>
        <w:szCs w:val="27"/>
      </w:rPr>
      <w:t>—</w:t>
    </w:r>
    <w:r>
      <w:rPr>
        <w:rFonts w:ascii="宋体" w:hAnsi="宋体" w:eastAsia="宋体" w:cs="宋体"/>
        <w:spacing w:val="-15"/>
        <w:w w:val="47"/>
        <w:sz w:val="27"/>
        <w:szCs w:val="27"/>
      </w:rPr>
      <w:t>1</w:t>
    </w:r>
    <w:r>
      <w:rPr>
        <w:rFonts w:ascii="宋体" w:hAnsi="宋体" w:eastAsia="宋体" w:cs="宋体"/>
        <w:spacing w:val="-8"/>
        <w:w w:val="47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B7D69">
    <w:pPr>
      <w:spacing w:before="1" w:line="175" w:lineRule="auto"/>
      <w:ind w:left="19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6"/>
        <w:w w:val="45"/>
        <w:sz w:val="26"/>
        <w:szCs w:val="26"/>
      </w:rPr>
      <w:t>—</w:t>
    </w:r>
    <w:r>
      <w:rPr>
        <w:rFonts w:ascii="宋体" w:hAnsi="宋体" w:eastAsia="宋体" w:cs="宋体"/>
        <w:spacing w:val="-18"/>
        <w:w w:val="90"/>
        <w:sz w:val="26"/>
        <w:szCs w:val="26"/>
      </w:rPr>
      <w:t>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17D8D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ljZTUyMjg1ZmFhZWJhN2QxMjdiMmM0ZTE1NThiODUifQ=="/>
  </w:docVars>
  <w:rsids>
    <w:rsidRoot w:val="00000000"/>
    <w:rsid w:val="07127D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947</Words>
  <Characters>1007</Characters>
  <TotalTime>10</TotalTime>
  <ScaleCrop>false</ScaleCrop>
  <LinksUpToDate>false</LinksUpToDate>
  <CharactersWithSpaces>1038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2024-07-26T09:07:00Z</dcterms:created>
  <dc:creator>Kingsoft-PDF</dc:creator>
  <cp:lastModifiedBy>乐乐乐</cp:lastModifiedBy>
  <dcterms:modified xsi:type="dcterms:W3CDTF">2024-07-26T01:17:03Z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2024-07-26T09:07:08Z</vt:filetime>
  </property>
  <property fmtid="{D5CDD505-2E9C-101B-9397-08002B2CF9AE}" pid="4" name="UsrData">
    <vt:lpwstr>66a2f6bae901c1001f9c54bdwl</vt:lpwstr>
  </property>
  <property fmtid="{D5CDD505-2E9C-101B-9397-08002B2CF9AE}" pid="5" name="KSOProductBuildVer">
    <vt:lpwstr>2052-12.1.0.17147</vt:lpwstr>
  </property>
  <property fmtid="{D5CDD505-2E9C-101B-9397-08002B2CF9AE}" pid="6" name="ICV">
    <vt:lpwstr>D478D18D2CC04F0F8E38A11A5802D60D_12</vt:lpwstr>
  </property>
</Properties>
</file>