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91CD6F">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4DD4938E">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12430922MB1L15924N</w:t>
      </w:r>
      <w:r>
        <w:rPr>
          <w:rFonts w:eastAsia="楷体_GB2312"/>
          <w:b/>
          <w:bCs/>
          <w:sz w:val="30"/>
          <w:szCs w:val="24"/>
          <w:lang w:val="en-US"/>
        </w:rPr>
        <w:t xml:space="preserve">   </w:t>
      </w:r>
    </w:p>
    <w:p w14:paraId="7D939EBD">
      <w:pPr>
        <w:jc w:val="right"/>
        <w:rPr>
          <w:lang w:val="en-US"/>
        </w:rPr>
      </w:pPr>
    </w:p>
    <w:p w14:paraId="5079A9DE">
      <w:pPr>
        <w:jc w:val="right"/>
        <w:rPr>
          <w:lang w:val="en-US"/>
        </w:rPr>
      </w:pPr>
    </w:p>
    <w:p w14:paraId="07850B62">
      <w:pPr>
        <w:jc w:val="right"/>
        <w:rPr>
          <w:lang w:val="en-US"/>
        </w:rPr>
      </w:pPr>
    </w:p>
    <w:p w14:paraId="0CA07CEF">
      <w:pPr>
        <w:jc w:val="right"/>
        <w:rPr>
          <w:lang w:val="en-US"/>
        </w:rPr>
      </w:pPr>
    </w:p>
    <w:p w14:paraId="56E66DA3">
      <w:pPr>
        <w:jc w:val="right"/>
        <w:rPr>
          <w:lang w:val="en-US"/>
        </w:rPr>
      </w:pPr>
    </w:p>
    <w:p w14:paraId="3087AE09">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EB5EB37">
      <w:pPr>
        <w:jc w:val="center"/>
        <w:rPr>
          <w:rFonts w:eastAsia="黑体"/>
          <w:b/>
          <w:bCs/>
          <w:spacing w:val="30"/>
          <w:lang w:val="en-US"/>
        </w:rPr>
      </w:pPr>
    </w:p>
    <w:p w14:paraId="3E1DABB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297243CC">
      <w:pPr>
        <w:jc w:val="center"/>
        <w:rPr>
          <w:sz w:val="36"/>
          <w:szCs w:val="24"/>
          <w:lang w:val="en-US"/>
        </w:rPr>
      </w:pPr>
    </w:p>
    <w:p w14:paraId="36A60DB7">
      <w:pPr>
        <w:jc w:val="center"/>
        <w:rPr>
          <w:sz w:val="36"/>
          <w:szCs w:val="24"/>
          <w:lang w:val="en-US"/>
        </w:rPr>
      </w:pPr>
    </w:p>
    <w:p w14:paraId="2CE4F862">
      <w:pPr>
        <w:jc w:val="center"/>
        <w:rPr>
          <w:sz w:val="36"/>
          <w:szCs w:val="24"/>
          <w:lang w:val="en-US"/>
        </w:rPr>
      </w:pPr>
    </w:p>
    <w:p w14:paraId="50E1DB06">
      <w:pPr>
        <w:jc w:val="center"/>
        <w:rPr>
          <w:sz w:val="36"/>
          <w:szCs w:val="24"/>
          <w:lang w:val="en-US"/>
        </w:rPr>
      </w:pPr>
    </w:p>
    <w:p w14:paraId="454B73E6">
      <w:pPr>
        <w:jc w:val="center"/>
        <w:rPr>
          <w:sz w:val="36"/>
          <w:szCs w:val="24"/>
          <w:lang w:val="en-US"/>
        </w:rPr>
      </w:pPr>
    </w:p>
    <w:p w14:paraId="39349AE2">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B127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6632ACC">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5235BC4D">
            <w:pPr>
              <w:jc w:val="center"/>
              <w:rPr>
                <w:rFonts w:hint="eastAsia" w:ascii="楷体_GB2312" w:eastAsia="楷体_GB2312" w:cs="楷体_GB2312"/>
                <w:sz w:val="32"/>
                <w:szCs w:val="24"/>
                <w:bdr w:val="none" w:color="auto" w:sz="0" w:space="0"/>
                <w:lang w:val="en-US"/>
              </w:rPr>
            </w:pPr>
            <w:r>
              <w:rPr>
                <w:rStyle w:val="14"/>
                <w:rFonts w:hint="eastAsia" w:ascii="楷体_GB2312" w:eastAsia="楷体_GB2312" w:cs="楷体_GB2312"/>
                <w:sz w:val="32"/>
                <w:szCs w:val="24"/>
                <w:bdr w:val="none" w:color="auto" w:sz="0" w:space="0"/>
                <w:lang w:val="en-US"/>
              </w:rPr>
              <w:t>石牛江镇第二中心幼儿园</w:t>
            </w:r>
          </w:p>
        </w:tc>
      </w:tr>
    </w:tbl>
    <w:p w14:paraId="789C3E0B">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558FE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77A50D16">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2F81499">
            <w:pPr>
              <w:keepNext w:val="0"/>
              <w:keepLines w:val="0"/>
              <w:widowControl/>
              <w:suppressLineNumbers w:val="0"/>
              <w:jc w:val="left"/>
              <w:rPr>
                <w:kern w:val="0"/>
                <w:sz w:val="20"/>
                <w:szCs w:val="20"/>
                <w:bdr w:val="none" w:color="auto" w:sz="0" w:space="0"/>
                <w:lang w:val="en-US"/>
              </w:rPr>
            </w:pPr>
          </w:p>
        </w:tc>
      </w:tr>
    </w:tbl>
    <w:p w14:paraId="19328EE0">
      <w:pPr>
        <w:ind w:left="0" w:firstLine="723" w:firstLineChars="300"/>
        <w:rPr>
          <w:rFonts w:hint="eastAsia" w:ascii="黑体" w:hAnsi="宋体" w:eastAsia="黑体" w:cs="黑体"/>
          <w:b/>
          <w:bCs/>
          <w:sz w:val="24"/>
          <w:szCs w:val="24"/>
          <w:u w:val="single"/>
          <w:lang w:val="en-US"/>
        </w:rPr>
      </w:pPr>
    </w:p>
    <w:p w14:paraId="3D2E2151">
      <w:pPr>
        <w:jc w:val="center"/>
        <w:rPr>
          <w:rFonts w:hint="eastAsia" w:ascii="黑体" w:hAnsi="宋体" w:eastAsia="黑体" w:cs="黑体"/>
          <w:b/>
          <w:bCs/>
          <w:sz w:val="30"/>
          <w:szCs w:val="24"/>
          <w:u w:val="single"/>
          <w:lang w:val="en-US"/>
        </w:rPr>
      </w:pPr>
    </w:p>
    <w:p w14:paraId="7DDF62AF">
      <w:pPr>
        <w:jc w:val="center"/>
        <w:rPr>
          <w:rFonts w:hint="eastAsia" w:ascii="黑体" w:hAnsi="宋体" w:eastAsia="黑体" w:cs="黑体"/>
          <w:b/>
          <w:bCs/>
          <w:sz w:val="30"/>
          <w:szCs w:val="24"/>
          <w:u w:val="single"/>
          <w:lang w:val="en-US"/>
        </w:rPr>
      </w:pPr>
    </w:p>
    <w:p w14:paraId="18EE3D90">
      <w:pPr>
        <w:jc w:val="center"/>
        <w:rPr>
          <w:u w:val="single"/>
          <w:lang w:val="en-US"/>
        </w:rPr>
      </w:pPr>
    </w:p>
    <w:p w14:paraId="43E8C815">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45EDED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0290A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83BF17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CC30C5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98B8C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C804D8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3BE9AF0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7EB5203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C27E25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C9264F1">
            <w:pPr>
              <w:spacing w:line="320" w:lineRule="exact"/>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石牛江镇第二中心幼儿园</w:t>
            </w:r>
          </w:p>
        </w:tc>
      </w:tr>
      <w:tr w14:paraId="6ECD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117A029">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3A9121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2634AE2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8C67C93">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对3-6岁儿童实施教育与德育相结合，对幼儿进行德智体美等方面的全面教育；对儿童做好心理与生理健康工作指导；结合幼儿发展规律和自身的特点，进行针对性的培养；与幼儿家庭共同为幼儿健康成长服务。</w:t>
            </w:r>
          </w:p>
        </w:tc>
      </w:tr>
      <w:tr w14:paraId="51AC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38EEE1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20ECFF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E0F697D">
            <w:pPr>
              <w:jc w:val="left"/>
            </w:pPr>
            <w:r>
              <w:rPr>
                <w:rStyle w:val="20"/>
                <w:rFonts w:hint="eastAsia" w:ascii="楷体_GB2312" w:eastAsia="楷体_GB2312" w:cs="楷体_GB2312"/>
                <w:sz w:val="28"/>
                <w:szCs w:val="28"/>
                <w:bdr w:val="none" w:color="auto" w:sz="0" w:space="0"/>
                <w:lang w:val="en-US"/>
              </w:rPr>
              <w:t>桃江县石牛江镇牛剑桥村</w:t>
            </w:r>
          </w:p>
        </w:tc>
      </w:tr>
      <w:tr w14:paraId="1085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1B9A5A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D804EF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6B2A93D">
            <w:pPr>
              <w:jc w:val="left"/>
            </w:pPr>
            <w:r>
              <w:rPr>
                <w:rStyle w:val="20"/>
                <w:rFonts w:hint="eastAsia" w:ascii="楷体_GB2312" w:eastAsia="楷体_GB2312" w:cs="楷体_GB2312"/>
                <w:sz w:val="28"/>
                <w:szCs w:val="28"/>
                <w:bdr w:val="none" w:color="auto" w:sz="0" w:space="0"/>
                <w:lang w:val="en-US"/>
              </w:rPr>
              <w:t>陈哲夫</w:t>
            </w:r>
          </w:p>
        </w:tc>
      </w:tr>
      <w:tr w14:paraId="5377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254F15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6D8EF1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21D922E">
            <w:pPr>
              <w:jc w:val="lef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500</w:t>
            </w:r>
            <w:r>
              <w:rPr>
                <w:rStyle w:val="20"/>
                <w:rFonts w:hint="eastAsia" w:ascii="楷体_GB2312" w:eastAsia="楷体_GB2312" w:cs="楷体_GB2312"/>
                <w:sz w:val="28"/>
                <w:szCs w:val="28"/>
                <w:bdr w:val="none" w:color="auto" w:sz="0" w:space="0"/>
              </w:rPr>
              <w:t>（万元）</w:t>
            </w:r>
          </w:p>
        </w:tc>
      </w:tr>
      <w:tr w14:paraId="5E20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B299C4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9393DD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9392941">
            <w:pPr>
              <w:jc w:val="left"/>
              <w:rPr>
                <w:sz w:val="32"/>
                <w:szCs w:val="32"/>
                <w:bdr w:val="none" w:color="auto" w:sz="0" w:space="0"/>
                <w:lang w:val="en-US"/>
              </w:rPr>
            </w:pPr>
            <w:r>
              <w:rPr>
                <w:rStyle w:val="20"/>
                <w:rFonts w:hint="eastAsia" w:ascii="楷体_GB2312" w:eastAsia="楷体_GB2312" w:cs="楷体_GB2312"/>
                <w:sz w:val="28"/>
                <w:szCs w:val="28"/>
                <w:bdr w:val="none" w:color="auto" w:sz="0" w:space="0"/>
                <w:lang w:val="en-US"/>
              </w:rPr>
              <w:t>财政补助（按政策收取相关费用）</w:t>
            </w:r>
          </w:p>
        </w:tc>
      </w:tr>
      <w:tr w14:paraId="13FE1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573AB5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48BD5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A0E0C62">
            <w:pPr>
              <w:jc w:val="left"/>
            </w:pPr>
            <w:r>
              <w:rPr>
                <w:rStyle w:val="20"/>
                <w:rFonts w:hint="eastAsia" w:ascii="楷体_GB2312" w:eastAsia="楷体_GB2312" w:cs="楷体_GB2312"/>
                <w:sz w:val="28"/>
                <w:szCs w:val="28"/>
                <w:bdr w:val="none" w:color="auto" w:sz="0" w:space="0"/>
                <w:lang w:val="en-US"/>
              </w:rPr>
              <w:t>桃江县石牛江镇中心学校</w:t>
            </w:r>
          </w:p>
        </w:tc>
      </w:tr>
      <w:tr w14:paraId="3A3E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1C32B19E">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5B7AB7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2B9F570">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E29095C">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净资产合计（所有者权益合计）</w:t>
            </w:r>
          </w:p>
        </w:tc>
      </w:tr>
      <w:tr w14:paraId="1CFB3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94413F8">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55EFA08A">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E7BB0BF">
            <w:pPr>
              <w:jc w:val="center"/>
              <w:rPr>
                <w:sz w:val="32"/>
                <w:szCs w:val="24"/>
                <w:bdr w:val="none" w:color="auto" w:sz="0" w:space="0"/>
                <w:lang w:val="en-US"/>
              </w:rPr>
            </w:pPr>
            <w:r>
              <w:rPr>
                <w:rStyle w:val="14"/>
                <w:rFonts w:hint="eastAsia" w:ascii="Times New Roman" w:eastAsia="楷体_GB2312" w:cs="楷体_GB2312"/>
                <w:sz w:val="32"/>
                <w:szCs w:val="24"/>
                <w:bdr w:val="none" w:color="auto" w:sz="0" w:space="0"/>
              </w:rPr>
              <w:t>年末数（万元）</w:t>
            </w:r>
          </w:p>
        </w:tc>
      </w:tr>
      <w:tr w14:paraId="4F2EB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69DD26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5D0513C">
            <w:pPr>
              <w:jc w:val="center"/>
              <w:rPr>
                <w:sz w:val="32"/>
                <w:szCs w:val="24"/>
                <w:bdr w:val="none" w:color="auto" w:sz="0" w:space="0"/>
                <w:lang w:val="en-US"/>
              </w:rPr>
            </w:pPr>
            <w:r>
              <w:rPr>
                <w:rStyle w:val="14"/>
                <w:sz w:val="32"/>
                <w:szCs w:val="24"/>
                <w:bdr w:val="none" w:color="auto" w:sz="0" w:space="0"/>
                <w:lang w:val="en-US"/>
              </w:rPr>
              <w:t>331.8</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4CFE734">
            <w:pPr>
              <w:jc w:val="center"/>
            </w:pPr>
            <w:r>
              <w:rPr>
                <w:rStyle w:val="20"/>
                <w:sz w:val="32"/>
                <w:szCs w:val="32"/>
                <w:bdr w:val="none" w:color="auto" w:sz="0" w:space="0"/>
                <w:lang w:val="en-US"/>
              </w:rPr>
              <w:t>412.2</w:t>
            </w:r>
          </w:p>
        </w:tc>
      </w:tr>
      <w:tr w14:paraId="2038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A012A00">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3A9ED7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石牛江镇第二中心幼儿园</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83BDDB9">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35188EC">
            <w:pPr>
              <w:spacing w:line="0" w:lineRule="atLeast"/>
              <w:jc w:val="left"/>
              <w:rPr>
                <w:rFonts w:hint="eastAsia" w:ascii="楷体_GB2312" w:eastAsia="楷体_GB2312" w:cs="楷体_GB2312"/>
                <w:sz w:val="32"/>
                <w:szCs w:val="24"/>
                <w:bdr w:val="none" w:color="auto" w:sz="0" w:space="0"/>
                <w:lang w:val="en-US"/>
              </w:rPr>
            </w:pPr>
            <w:r>
              <w:rPr>
                <w:rStyle w:val="14"/>
                <w:sz w:val="32"/>
                <w:szCs w:val="24"/>
                <w:bdr w:val="none" w:color="auto" w:sz="0" w:space="0"/>
                <w:lang w:val="en-US"/>
              </w:rPr>
              <w:t>12</w:t>
            </w:r>
          </w:p>
        </w:tc>
      </w:tr>
      <w:tr w14:paraId="5B63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F8FB29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3DB71C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D5585B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36BF099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6036CA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39C6559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81381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8FFDCA0">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9196294">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8"/>
                <w:bdr w:val="none" w:color="auto" w:sz="0" w:space="0"/>
                <w:lang w:val="en-US"/>
              </w:rPr>
              <w:t>2023年度，我园认真贯彻《条例》和实施细则及有关法律、法规、政策，按照核准登记的业务开展活动，能够及时按照要求进行登记。</w:t>
            </w:r>
          </w:p>
        </w:tc>
      </w:tr>
      <w:tr w14:paraId="284D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F59ECA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36FDA5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8CC98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3CFE31F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865736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4D6FFA7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A0E687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D04F16E">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2C689C3A">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20"/>
                <w:rFonts w:hint="eastAsia" w:ascii="楷体_GB2312" w:eastAsia="楷体_GB2312" w:cs="楷体_GB2312"/>
                <w:sz w:val="28"/>
                <w:szCs w:val="24"/>
                <w:bdr w:val="none" w:color="auto" w:sz="0" w:space="0"/>
                <w:lang w:val="en-US"/>
              </w:rPr>
              <w:t xml:space="preserve">我园自开园以来，一直秉承着“用心教育，用爱养育”的办园理念，我园遵守国家法律法规，遵循党的教育方针，自觉接受上级部门的领导与管理，坚持完善各项管理制度，贯彻新《纲要》精神。在上级领导和社会各界的关系和支持下，在全体教职员工的共同努力下，我园各项工作均取得了显著成效，得到了家长和社会各界的一致好评。 一、安全卫生 安全和卫生制度健全，成立了安全工作领导小组，安全责任制和应急预案。根据《托儿所、幼儿园卫生保健工作规范》，健全了各项制度，制定了突发传染病应急预案，且具有科学性和操作性。与各岗位人员签订了安全协议，实行全员一岗双责，落实到人。为幼儿提供了符合国家生活饮用水卫生标准的生活饮用水。根据幼儿生理需求，以《中国居民膳食指南》为指导。制定食物品种多样、搭配合理的幼儿膳食计划和带量食谱并公示。 定期打扫室内外环境卫生，无卫生死角，保持幼儿日常用品清洁，严格按照要求使用符合国家标准的规定的消毒器械和消毒剂做好空气。餐桌以及幼儿易触摸的物体表面预防性消毒工作。 按规定做好入园健康检查，定期健康检查，晨午检及全日制观察，定期开展教职工疾病防控培训，加强幼儿常见预防管理，无幼儿聚集性疫情发生。 对全体教职工和幼儿实施开展安全教育，有计划、有安排、有落实。 二、保育教育 有明确的教育理念与目标，有正确的儿童观、教育观、评价观，遵循幼儿身心发展特点和规律，坚持以游戏为基本活动，提供丰富适宜的游戏材料，充分保证幼儿游戏活动时间。允许并鼓励幼儿自主游戏，注重幼儿良好品质和行为习惯的养成，关注幼儿的身心健康和多方面能力的提高，促进幼儿全面发展。 教育活动内容适宜，幼儿一日，生活安排合理。教育内容与形式契合，并体现教学、游戏、生活等不同类型活动的特点。保教计划科学系统，体现层次性和接近性，与教育于生活游戏之中，各类活动方案具体明确，操作性强，贴 近幼儿生活，注重综合性，趣味性，活动性。幼儿活动组织实施时，关注全体幼儿，注重幼儿的直接感知，动手操作和亲身体验。重视教育过程，活动形式灵活恰当。 以上是对我园本年度工作的总结，有收获也有不足，我们将在以后的日子里团结一致，共同努力，争取把各项工作做得更好。 </w:t>
            </w:r>
          </w:p>
          <w:p w14:paraId="644FD71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5942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07BC017D">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8CEF243">
            <w:pPr>
              <w:spacing w:line="320" w:lineRule="exact"/>
              <w:rPr>
                <w:rFonts w:hint="eastAsia" w:ascii="楷体_GB2312" w:eastAsia="楷体_GB2312" w:cs="楷体_GB2312"/>
                <w:sz w:val="28"/>
                <w:szCs w:val="28"/>
                <w:bdr w:val="none" w:color="auto" w:sz="0" w:space="0"/>
                <w:lang w:val="en-US"/>
              </w:rPr>
            </w:pPr>
            <w:r>
              <w:rPr>
                <w:rStyle w:val="20"/>
                <w:rFonts w:hint="eastAsia" w:ascii="楷体_GB2312" w:eastAsia="楷体_GB2312" w:cs="楷体_GB2312"/>
                <w:sz w:val="28"/>
                <w:szCs w:val="24"/>
                <w:bdr w:val="none" w:color="auto" w:sz="0" w:space="0"/>
                <w:lang w:val="en-US"/>
              </w:rPr>
              <w:t>事业单位法人证书有效期自2023年5月25日至2028年5月24日。</w:t>
            </w:r>
          </w:p>
        </w:tc>
      </w:tr>
      <w:tr w14:paraId="7362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031D87C">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72D26A4">
            <w:pPr>
              <w:jc w:val="left"/>
            </w:pPr>
            <w:r>
              <w:rPr>
                <w:rStyle w:val="20"/>
                <w:rFonts w:hint="eastAsia" w:ascii="楷体_GB2312" w:eastAsia="楷体_GB2312" w:cs="楷体_GB2312"/>
                <w:sz w:val="28"/>
                <w:szCs w:val="28"/>
                <w:bdr w:val="none" w:color="auto" w:sz="0" w:space="0"/>
                <w:lang w:val="en-US"/>
              </w:rPr>
              <w:t>无</w:t>
            </w:r>
          </w:p>
        </w:tc>
      </w:tr>
      <w:tr w14:paraId="0480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D2BC85A">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CF67880">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6A40E7E">
            <w:pPr>
              <w:jc w:val="left"/>
            </w:pPr>
            <w:r>
              <w:rPr>
                <w:rStyle w:val="20"/>
                <w:rFonts w:hint="eastAsia" w:ascii="楷体_GB2312" w:eastAsia="楷体_GB2312" w:cs="楷体_GB2312"/>
                <w:sz w:val="28"/>
                <w:szCs w:val="28"/>
                <w:bdr w:val="none" w:color="auto" w:sz="0" w:space="0"/>
                <w:lang w:val="en-US"/>
              </w:rPr>
              <w:t>无</w:t>
            </w:r>
          </w:p>
        </w:tc>
      </w:tr>
    </w:tbl>
    <w:p w14:paraId="4C3762B8">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D2359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61"/>
    <w:basedOn w:val="13"/>
    <w:uiPriority w:val="0"/>
    <w:rPr>
      <w:rFonts w:hint="default" w:ascii="Times New Roman" w:hAnsi="Times New Roman" w:eastAsia="楷体_GB2312" w:cs="Times New Roman"/>
      <w:sz w:val="32"/>
      <w:szCs w:val="24"/>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hps"/>
    <w:basedOn w:val="13"/>
    <w:uiPriority w:val="0"/>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71"/>
    <w:basedOn w:val="13"/>
    <w:uiPriority w:val="0"/>
    <w:rPr>
      <w:rFonts w:hint="default" w:ascii="Times New Roman" w:hAnsi="Times New Roman" w:eastAsia="楷体_GB2312"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1382</Words>
  <Characters>1441</Characters>
  <Lines>4</Lines>
  <Paragraphs>1</Paragraphs>
  <TotalTime>45456.4062500016</TotalTime>
  <ScaleCrop>false</ScaleCrop>
  <LinksUpToDate>false</LinksUpToDate>
  <CharactersWithSpaces>1487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2024-06-13T01:54:24Z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4094FAC9144E4D0A8583F53BA872D63F_13</vt:lpwstr>
  </property>
</Properties>
</file>