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C81DB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ED0971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124309224470189606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0A72191">
      <w:pPr>
        <w:jc w:val="right"/>
        <w:rPr>
          <w:lang w:val="en-US"/>
        </w:rPr>
      </w:pPr>
    </w:p>
    <w:p w14:paraId="52BB6775">
      <w:pPr>
        <w:jc w:val="right"/>
        <w:rPr>
          <w:lang w:val="en-US"/>
        </w:rPr>
      </w:pPr>
    </w:p>
    <w:p w14:paraId="5799843D">
      <w:pPr>
        <w:jc w:val="right"/>
        <w:rPr>
          <w:lang w:val="en-US"/>
        </w:rPr>
      </w:pPr>
    </w:p>
    <w:p w14:paraId="478A8153">
      <w:pPr>
        <w:jc w:val="right"/>
        <w:rPr>
          <w:lang w:val="en-US"/>
        </w:rPr>
      </w:pPr>
    </w:p>
    <w:p w14:paraId="68A5AB22">
      <w:pPr>
        <w:jc w:val="right"/>
        <w:rPr>
          <w:lang w:val="en-US"/>
        </w:rPr>
      </w:pPr>
    </w:p>
    <w:p w14:paraId="22CEE0F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E6F6D93">
      <w:pPr>
        <w:jc w:val="center"/>
        <w:rPr>
          <w:rFonts w:eastAsia="黑体"/>
          <w:b/>
          <w:bCs/>
          <w:spacing w:val="30"/>
          <w:lang w:val="en-US"/>
        </w:rPr>
      </w:pPr>
    </w:p>
    <w:p w14:paraId="5E1F04F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1B371F1">
      <w:pPr>
        <w:jc w:val="center"/>
        <w:rPr>
          <w:sz w:val="36"/>
          <w:szCs w:val="24"/>
          <w:lang w:val="en-US"/>
        </w:rPr>
      </w:pPr>
    </w:p>
    <w:p w14:paraId="7FC31AA2">
      <w:pPr>
        <w:jc w:val="center"/>
        <w:rPr>
          <w:sz w:val="36"/>
          <w:szCs w:val="24"/>
          <w:lang w:val="en-US"/>
        </w:rPr>
      </w:pPr>
    </w:p>
    <w:p w14:paraId="30BCED73">
      <w:pPr>
        <w:jc w:val="center"/>
        <w:rPr>
          <w:sz w:val="36"/>
          <w:szCs w:val="24"/>
          <w:lang w:val="en-US"/>
        </w:rPr>
      </w:pPr>
    </w:p>
    <w:p w14:paraId="71159466">
      <w:pPr>
        <w:jc w:val="center"/>
        <w:rPr>
          <w:sz w:val="36"/>
          <w:szCs w:val="24"/>
          <w:lang w:val="en-US"/>
        </w:rPr>
      </w:pPr>
    </w:p>
    <w:p w14:paraId="0DD470B2">
      <w:pPr>
        <w:jc w:val="center"/>
        <w:rPr>
          <w:sz w:val="36"/>
          <w:szCs w:val="24"/>
          <w:lang w:val="en-US"/>
        </w:rPr>
      </w:pPr>
    </w:p>
    <w:p w14:paraId="34C784D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227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801F54D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7B2907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桃江县第三人民医院</w:t>
            </w:r>
          </w:p>
        </w:tc>
      </w:tr>
    </w:tbl>
    <w:p w14:paraId="4453028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2D9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4E2DD3B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CBDDA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6B398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B68DE6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EA6C20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E5AEE3">
      <w:pPr>
        <w:jc w:val="center"/>
        <w:rPr>
          <w:u w:val="single"/>
          <w:lang w:val="en-US"/>
        </w:rPr>
      </w:pPr>
    </w:p>
    <w:p w14:paraId="36390F4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564546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ECA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BB5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E6ABA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73608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E96AE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B717C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970EC8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A3B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EFC08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桃江县第三人民医院</w:t>
            </w:r>
          </w:p>
        </w:tc>
      </w:tr>
      <w:tr w14:paraId="18DA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30D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B6F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DCB23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B1E3E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为人民身体健康提供医疗和护理保健服务 医疗与护理 医学教学 医学研究 卫生医疗人员培训 卫生技术人员继续教育 保健与健康教育</w:t>
            </w:r>
          </w:p>
        </w:tc>
      </w:tr>
      <w:tr w14:paraId="4475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E0A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498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34E77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桃江县马迹塘镇肖家湾村</w:t>
            </w:r>
          </w:p>
        </w:tc>
      </w:tr>
      <w:tr w14:paraId="5762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3D1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06B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309F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莫胜平</w:t>
            </w:r>
          </w:p>
        </w:tc>
      </w:tr>
      <w:tr w14:paraId="2C75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F96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5E2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99078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2508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FA8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199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3B1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DF282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982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820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AD0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6B77B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4006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5D9A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3F47CC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FEB0A5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BF9F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64A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DA9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BD5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AB4F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512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9A5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DEE3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-2385.2022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63E8D1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-2764.6526</w:t>
            </w:r>
          </w:p>
        </w:tc>
      </w:tr>
      <w:tr w14:paraId="19BE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7686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0246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桃江县第三人民医院.公益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283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30564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161</w:t>
            </w:r>
          </w:p>
        </w:tc>
      </w:tr>
      <w:tr w14:paraId="6FCE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551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1E3C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9617A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D4A41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68F72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D1B71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8DE45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59AD68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7CCA8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40AB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FC693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ADBE9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305DF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2A6D8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B15C4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D118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144CC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532A86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29B1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强化责任、密切协作，医疗质量持续提高：（一）质量控制体系建设日趋完善。医院始终把医疗质量管理放在首位，建立健全医疗质量管理组织体系，明确职责及规章并认真加以落实。完善个人质控、科室质控、院级质控的医疗质控体系，充分发挥三级质控网的作用，做好环节质控与终末质控，坚持每半月召开一次医疗质量分析会议，督查整改到位；（二）人才队伍梯队建设有所好转。制定医院人才管理实施办法，实施学科人才培养项目。通过申请配足编制等方式，引进专业技术人才，结合医院人才培养计划，实现人才梯队化。全年送往上级医院进修4人次，参加县内、外短期培训班100余人次，院内举办专业技术培训4次，完成三基三严培训与考核24次。鼓励职工晋级晋升。（三）医院感染及传染病管理工作管控到位。为有效防控医院感染的发生，医院感染管理委员会加大对重点科室的监测、考核力度。一是对全员进行院感知识及医疗卫生相关法律法规培训，二是加强发热门诊管理，建立健全预检分诊、监测报告等制度，三是对重点科室如手术室、口腔科、供应室、治疗室、妇产科进行环境卫生学监测和手卫生监测，四是院领导及职能科室主任定期或不定期下科室督导检查，通报医院感染工作情况，及时提出整改意见。 （四）优质护理服务全院推广。继续开展“优质护理服务”活动，深化以病人为中心的服务理念，加强对护理工作的督导。护理部每月召开护士长例会，及时解决工作中存在的问题，每月进行护理查房和不定期夜查房，护理管理进一步规范，护理质量进一步提高，病人满意度进一步提升。（五）坚持党建引领，贯彻落实健康桃江的战略部署，坚持健康桃江建设为中心，推动各项工作稳步发展，医院以市级重点学科骨科为龙头，全方位带动泌外科、肛肠外科、肾内科、心内科、康复科的发展，服务能力稳步提升，业务水平稳中有进。二、突出重点、创新服务，全面提升公共卫生服务的可及性。 医院务实开展公共卫生服务工作，把提升公卫服务的可及性作为工作主题，成立了马迹塘镇卫生院国家基本公共卫生服务项目领导小组，按要求配备公卫管理人员并分工明确，取得了较好成绩。三、党建引领、学用结合，党风廉政建设成效显著。（一）强化党组织建设。全年，吸收2名预备党员，不断为党组织增添新鲜血液。（二）深入开展主题教育，认真开展党组织活动。以“一月一课一片一实践”活动为抓手，与主题党日、党员教育、党员志愿服务等活动有机结合，着力丰富党内组织生活形式，组织前往马迹塘战役陈列馆、张子清红色教育基地等地进行实践教育。组织开展党员进社区、下乡义诊等活动。 （三）廉政建设成果显著。在党风廉政建设中，医院压实主体责任，坚持“一把手”负总责、分管领导各负其责，严格落实医疗行风建设“九不准”，坚持“三重一大”讨论制度、坚持院务公开制度、坚持阳光采购制度，全年未出现接受供应商宴请、收受“回扣”等现象。四、凝心合力、开拓奋进，医院精神文明建设丰富多彩。（一）开展精神文明建设系列活动。平时利用疾病防治主题日上街义诊宣传，免费为患者提供诊疗服务，并多次完成政府指令的公益性活动。 （二）充分发挥工会职能。通过开展丰富多彩的文体活动，进一步凝聚人心，激励斗志，打造先进的医院文化，为医院的发展注入了生机与活力。 </w:t>
            </w:r>
          </w:p>
          <w:p w14:paraId="3412E6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E53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0FCE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13E11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医疗机构执业许可证: 登记号为PDY05983943092211A1001 有效期限自2023年11月13日至2026年11月13日。</w:t>
            </w:r>
          </w:p>
        </w:tc>
      </w:tr>
      <w:tr w14:paraId="6D05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54F9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11EE5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472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8254A9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3E3F99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94BFE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CB3692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67A5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1724</Words>
  <Characters>1816</Characters>
  <Lines>4</Lines>
  <Paragraphs>1</Paragraphs>
  <TotalTime>45456.4062500016</TotalTime>
  <ScaleCrop>false</ScaleCrop>
  <LinksUpToDate>false</LinksUpToDate>
  <CharactersWithSpaces>1864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2024-06-13T02:05:34Z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D67DB778172349DDA575790180857755_13</vt:lpwstr>
  </property>
</Properties>
</file>