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805FBBE">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7A052B92">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12430922MB1B71302N</w:t>
      </w:r>
      <w:r>
        <w:rPr>
          <w:rFonts w:eastAsia="楷体_GB2312"/>
          <w:b/>
          <w:bCs/>
          <w:sz w:val="30"/>
          <w:szCs w:val="24"/>
          <w:lang w:val="en-US"/>
        </w:rPr>
        <w:t xml:space="preserve">   </w:t>
      </w:r>
    </w:p>
    <w:p w14:paraId="1F4FBD61">
      <w:pPr>
        <w:jc w:val="right"/>
        <w:rPr>
          <w:lang w:val="en-US"/>
        </w:rPr>
      </w:pPr>
    </w:p>
    <w:p w14:paraId="6F2A67D6">
      <w:pPr>
        <w:jc w:val="right"/>
        <w:rPr>
          <w:lang w:val="en-US"/>
        </w:rPr>
      </w:pPr>
    </w:p>
    <w:p w14:paraId="78192B48">
      <w:pPr>
        <w:jc w:val="right"/>
        <w:rPr>
          <w:lang w:val="en-US"/>
        </w:rPr>
      </w:pPr>
    </w:p>
    <w:p w14:paraId="70EA8EC8">
      <w:pPr>
        <w:jc w:val="right"/>
        <w:rPr>
          <w:lang w:val="en-US"/>
        </w:rPr>
      </w:pPr>
    </w:p>
    <w:p w14:paraId="7B6E7F90">
      <w:pPr>
        <w:jc w:val="right"/>
        <w:rPr>
          <w:lang w:val="en-US"/>
        </w:rPr>
      </w:pPr>
    </w:p>
    <w:p w14:paraId="480A937A">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E1EBE30">
      <w:pPr>
        <w:jc w:val="center"/>
        <w:rPr>
          <w:rFonts w:eastAsia="黑体"/>
          <w:b/>
          <w:bCs/>
          <w:spacing w:val="30"/>
          <w:lang w:val="en-US"/>
        </w:rPr>
      </w:pPr>
    </w:p>
    <w:p w14:paraId="109CD6B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1A3AEB67">
      <w:pPr>
        <w:jc w:val="center"/>
        <w:rPr>
          <w:sz w:val="36"/>
          <w:szCs w:val="24"/>
          <w:lang w:val="en-US"/>
        </w:rPr>
      </w:pPr>
    </w:p>
    <w:p w14:paraId="3A6A9CB5">
      <w:pPr>
        <w:jc w:val="center"/>
        <w:rPr>
          <w:sz w:val="36"/>
          <w:szCs w:val="24"/>
          <w:lang w:val="en-US"/>
        </w:rPr>
      </w:pPr>
    </w:p>
    <w:p w14:paraId="74392B4C">
      <w:pPr>
        <w:jc w:val="center"/>
        <w:rPr>
          <w:sz w:val="36"/>
          <w:szCs w:val="24"/>
          <w:lang w:val="en-US"/>
        </w:rPr>
      </w:pPr>
    </w:p>
    <w:p w14:paraId="7DB7DD45">
      <w:pPr>
        <w:jc w:val="center"/>
        <w:rPr>
          <w:sz w:val="36"/>
          <w:szCs w:val="24"/>
          <w:lang w:val="en-US"/>
        </w:rPr>
      </w:pPr>
    </w:p>
    <w:p w14:paraId="46AD4A36">
      <w:pPr>
        <w:jc w:val="center"/>
        <w:rPr>
          <w:sz w:val="36"/>
          <w:szCs w:val="24"/>
          <w:lang w:val="en-US"/>
        </w:rPr>
      </w:pPr>
    </w:p>
    <w:p w14:paraId="43CBB12A">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080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38BF549">
            <w:pPr>
              <w:jc w:val="distribute"/>
            </w:pPr>
            <w:r>
              <w:rPr>
                <w:rStyle w:val="17"/>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805D924">
            <w:pPr>
              <w:jc w:val="center"/>
              <w:rPr>
                <w:rFonts w:hint="eastAsia" w:ascii="楷体_GB2312" w:eastAsia="楷体_GB2312" w:cs="楷体_GB2312"/>
                <w:sz w:val="32"/>
                <w:szCs w:val="24"/>
                <w:bdr w:val="none" w:color="auto" w:sz="0" w:space="0"/>
                <w:lang w:val="en-US"/>
              </w:rPr>
            </w:pPr>
            <w:r>
              <w:rPr>
                <w:rStyle w:val="18"/>
                <w:rFonts w:hint="eastAsia" w:ascii="楷体_GB2312" w:eastAsia="楷体_GB2312" w:cs="楷体_GB2312"/>
                <w:sz w:val="32"/>
                <w:szCs w:val="24"/>
                <w:bdr w:val="none" w:color="auto" w:sz="0" w:space="0"/>
                <w:lang w:val="en-US"/>
              </w:rPr>
              <w:t>桃江县文化旅游产业发展服务中心</w:t>
            </w:r>
          </w:p>
        </w:tc>
      </w:tr>
    </w:tbl>
    <w:p w14:paraId="5302C51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6AD7F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51D546A">
            <w:pPr>
              <w:jc w:val="distribute"/>
            </w:pPr>
            <w:r>
              <w:rPr>
                <w:rStyle w:val="17"/>
                <w:b/>
                <w:bCs/>
                <w:sz w:val="36"/>
                <w:szCs w:val="24"/>
                <w:bdr w:val="none" w:color="auto" w:sz="0" w:space="0"/>
              </w:rPr>
              <w:t>法</w:t>
            </w:r>
            <w:r>
              <w:rPr>
                <w:rStyle w:val="17"/>
                <w:b/>
                <w:bCs/>
                <w:spacing w:val="30"/>
                <w:sz w:val="36"/>
                <w:szCs w:val="24"/>
                <w:bdr w:val="none" w:color="auto" w:sz="0" w:space="0"/>
              </w:rPr>
              <w:t>定代表</w:t>
            </w:r>
            <w:r>
              <w:rPr>
                <w:rStyle w:val="17"/>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582F898">
            <w:pPr>
              <w:keepNext w:val="0"/>
              <w:keepLines w:val="0"/>
              <w:widowControl/>
              <w:suppressLineNumbers w:val="0"/>
              <w:jc w:val="left"/>
              <w:rPr>
                <w:kern w:val="0"/>
                <w:sz w:val="20"/>
                <w:szCs w:val="20"/>
                <w:bdr w:val="none" w:color="auto" w:sz="0" w:space="0"/>
                <w:lang w:val="en-US"/>
              </w:rPr>
            </w:pPr>
          </w:p>
        </w:tc>
      </w:tr>
    </w:tbl>
    <w:p w14:paraId="0451A26F">
      <w:pPr>
        <w:ind w:left="0" w:firstLine="723" w:firstLineChars="300"/>
        <w:rPr>
          <w:rFonts w:hint="eastAsia" w:ascii="黑体" w:hAnsi="宋体" w:eastAsia="黑体" w:cs="黑体"/>
          <w:b/>
          <w:bCs/>
          <w:sz w:val="24"/>
          <w:szCs w:val="24"/>
          <w:u w:val="single"/>
          <w:lang w:val="en-US"/>
        </w:rPr>
      </w:pPr>
    </w:p>
    <w:p w14:paraId="6FFB3B07">
      <w:pPr>
        <w:jc w:val="center"/>
        <w:rPr>
          <w:rFonts w:hint="eastAsia" w:ascii="黑体" w:hAnsi="宋体" w:eastAsia="黑体" w:cs="黑体"/>
          <w:b/>
          <w:bCs/>
          <w:sz w:val="30"/>
          <w:szCs w:val="24"/>
          <w:u w:val="single"/>
          <w:lang w:val="en-US"/>
        </w:rPr>
      </w:pPr>
    </w:p>
    <w:p w14:paraId="62E095DA">
      <w:pPr>
        <w:jc w:val="center"/>
        <w:rPr>
          <w:rFonts w:hint="eastAsia" w:ascii="黑体" w:hAnsi="宋体" w:eastAsia="黑体" w:cs="黑体"/>
          <w:b/>
          <w:bCs/>
          <w:sz w:val="30"/>
          <w:szCs w:val="24"/>
          <w:u w:val="single"/>
          <w:lang w:val="en-US"/>
        </w:rPr>
      </w:pPr>
    </w:p>
    <w:p w14:paraId="5BC1801A">
      <w:pPr>
        <w:jc w:val="center"/>
        <w:rPr>
          <w:u w:val="single"/>
          <w:lang w:val="en-US"/>
        </w:rPr>
      </w:pPr>
    </w:p>
    <w:p w14:paraId="2981F4C9">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630A581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602C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4768C22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3A73319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793C1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598A79C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6B02B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ACB399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509FB41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0AB84595">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桃江县文化旅游产业发展服务中心</w:t>
            </w:r>
          </w:p>
        </w:tc>
      </w:tr>
      <w:tr w14:paraId="635CA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B9381F4">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1399D6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1687283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7DCBDF5C">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拟订全县文化旅游产业发展规划和年度计划，并组织实施；协调全县文化旅游产业发展改革工作，服务县区内文化旅游产业发展；负责实施全县文化旅游市场开发战略，培育、开拓文化旅游市场；负责全县文化旅游整体形象的对外宣传和主要促销活动，组织指导重要旅游产品的开发及宣传促销；负责文化旅游产业统计工作，并对旅游经济形势进行分析和预测；指导全县文化旅游产品的研发、生产和销售；负责全县导游注册、年审、考试、委派；负责全县文化旅游人才培训；协助完成招商引资工作任务；承办县委、县政府及县文旅广体局交办的其它工作。</w:t>
            </w:r>
          </w:p>
        </w:tc>
      </w:tr>
      <w:tr w14:paraId="364B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FED7F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5CD486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00BF444E">
            <w:pPr>
              <w:jc w:val="left"/>
            </w:pPr>
            <w:r>
              <w:rPr>
                <w:rStyle w:val="19"/>
                <w:rFonts w:hint="eastAsia" w:ascii="楷体_GB2312" w:eastAsia="楷体_GB2312" w:cs="楷体_GB2312"/>
                <w:sz w:val="28"/>
                <w:szCs w:val="28"/>
                <w:bdr w:val="none" w:color="auto" w:sz="0" w:space="0"/>
                <w:lang w:val="en-US"/>
              </w:rPr>
              <w:t>桃江县太平路107号</w:t>
            </w:r>
          </w:p>
        </w:tc>
      </w:tr>
      <w:tr w14:paraId="3EDF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E90DC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A7F9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BFD1007">
            <w:pPr>
              <w:jc w:val="left"/>
            </w:pPr>
            <w:r>
              <w:rPr>
                <w:rStyle w:val="19"/>
                <w:rFonts w:hint="eastAsia" w:ascii="楷体_GB2312" w:eastAsia="楷体_GB2312" w:cs="楷体_GB2312"/>
                <w:sz w:val="28"/>
                <w:szCs w:val="28"/>
                <w:bdr w:val="none" w:color="auto" w:sz="0" w:space="0"/>
                <w:lang w:val="en-US"/>
              </w:rPr>
              <w:t>彭思诗</w:t>
            </w:r>
          </w:p>
        </w:tc>
      </w:tr>
      <w:tr w14:paraId="60B7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9B8CAB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2C999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BFF5285">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7.34</w:t>
            </w:r>
            <w:r>
              <w:rPr>
                <w:rStyle w:val="19"/>
                <w:rFonts w:hint="eastAsia" w:ascii="楷体_GB2312" w:eastAsia="楷体_GB2312" w:cs="楷体_GB2312"/>
                <w:sz w:val="28"/>
                <w:szCs w:val="28"/>
                <w:bdr w:val="none" w:color="auto" w:sz="0" w:space="0"/>
              </w:rPr>
              <w:t>（万元）</w:t>
            </w:r>
          </w:p>
        </w:tc>
      </w:tr>
      <w:tr w14:paraId="4003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9F6F3E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4B7031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27DB8D73">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w:t>
            </w:r>
          </w:p>
        </w:tc>
      </w:tr>
      <w:tr w14:paraId="4BE70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A452E8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8AD55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E3CC987">
            <w:pPr>
              <w:jc w:val="left"/>
            </w:pPr>
            <w:r>
              <w:rPr>
                <w:rStyle w:val="19"/>
                <w:rFonts w:hint="eastAsia" w:ascii="楷体_GB2312" w:eastAsia="楷体_GB2312" w:cs="楷体_GB2312"/>
                <w:sz w:val="28"/>
                <w:szCs w:val="28"/>
                <w:bdr w:val="none" w:color="auto" w:sz="0" w:space="0"/>
                <w:lang w:val="en-US"/>
              </w:rPr>
              <w:t>桃江县文化旅游广电体育局</w:t>
            </w:r>
          </w:p>
        </w:tc>
      </w:tr>
      <w:tr w14:paraId="1BBFF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86BAD96">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7B6CF39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EDC540A">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BA307B7">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净资产合计（所有者权益合计）</w:t>
            </w:r>
          </w:p>
        </w:tc>
      </w:tr>
      <w:tr w14:paraId="5B55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4230CB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F4FA72B">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67810184">
            <w:pPr>
              <w:jc w:val="center"/>
              <w:rPr>
                <w:sz w:val="32"/>
                <w:szCs w:val="24"/>
                <w:bdr w:val="none" w:color="auto" w:sz="0" w:space="0"/>
                <w:lang w:val="en-US"/>
              </w:rPr>
            </w:pPr>
            <w:r>
              <w:rPr>
                <w:rStyle w:val="18"/>
                <w:rFonts w:hint="eastAsia" w:ascii="Times New Roman" w:eastAsia="楷体_GB2312" w:cs="楷体_GB2312"/>
                <w:sz w:val="32"/>
                <w:szCs w:val="24"/>
                <w:bdr w:val="none" w:color="auto" w:sz="0" w:space="0"/>
              </w:rPr>
              <w:t>年末数（万元）</w:t>
            </w:r>
          </w:p>
        </w:tc>
      </w:tr>
      <w:tr w14:paraId="745F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B0334C7">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37F9A25">
            <w:pPr>
              <w:jc w:val="center"/>
              <w:rPr>
                <w:sz w:val="32"/>
                <w:szCs w:val="24"/>
                <w:bdr w:val="none" w:color="auto" w:sz="0" w:space="0"/>
                <w:lang w:val="en-US"/>
              </w:rPr>
            </w:pPr>
            <w:r>
              <w:rPr>
                <w:rStyle w:val="18"/>
                <w:sz w:val="32"/>
                <w:szCs w:val="24"/>
                <w:bdr w:val="none" w:color="auto" w:sz="0" w:space="0"/>
                <w:lang w:val="en-US"/>
              </w:rPr>
              <w:t>7.46</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2D50D7F">
            <w:pPr>
              <w:jc w:val="center"/>
            </w:pPr>
            <w:r>
              <w:rPr>
                <w:rStyle w:val="19"/>
                <w:sz w:val="32"/>
                <w:szCs w:val="32"/>
                <w:bdr w:val="none" w:color="auto" w:sz="0" w:space="0"/>
                <w:lang w:val="en-US"/>
              </w:rPr>
              <w:t>5.3</w:t>
            </w:r>
          </w:p>
        </w:tc>
      </w:tr>
      <w:tr w14:paraId="09D1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9E347A3">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ED1086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无</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549B991A">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50AC413">
            <w:pPr>
              <w:spacing w:line="0" w:lineRule="atLeast"/>
              <w:jc w:val="left"/>
              <w:rPr>
                <w:rFonts w:hint="eastAsia" w:ascii="楷体_GB2312" w:eastAsia="楷体_GB2312" w:cs="楷体_GB2312"/>
                <w:sz w:val="32"/>
                <w:szCs w:val="24"/>
                <w:bdr w:val="none" w:color="auto" w:sz="0" w:space="0"/>
                <w:lang w:val="en-US"/>
              </w:rPr>
            </w:pPr>
            <w:r>
              <w:rPr>
                <w:rStyle w:val="18"/>
                <w:sz w:val="32"/>
                <w:szCs w:val="24"/>
                <w:bdr w:val="none" w:color="auto" w:sz="0" w:space="0"/>
                <w:lang w:val="en-US"/>
              </w:rPr>
              <w:t>9</w:t>
            </w:r>
          </w:p>
        </w:tc>
      </w:tr>
      <w:tr w14:paraId="1E57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34630F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1231D9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75111E0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1FEF511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17A50FB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7C332B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09CE31F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6E39707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642EC59">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无</w:t>
            </w:r>
          </w:p>
        </w:tc>
      </w:tr>
      <w:tr w14:paraId="46F7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892828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2FEA7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684A556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C94BC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E5B22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57A5C57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49E2F47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725117B">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9F96B6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（一）景区提质升级方面。 一是出台了《桃江县A级景区创建提升行动实施方案》，明确了重点景区、乡村旅游区、红色旅游、旅游配套服务设施等创建工作重点。二是等级景区提质改造有序推进。桃花江竹海景区提质升级项目一期已完成游客中心、桃江·麓宿竹海秘境度假民宿、竹文化博物馆、天问书院建设，其他项目正在抓紧施工进度。洋泉湾生态旅游区已完成知青特色民宿、知青博物馆、农耕酒吧、休闲垂钓露营等二期项目建设。 （二）旅游品牌创建方面。 一是桃花江竹海景区成功创评国家4A级景区，浮邱山景区和莲花坪生态农业观光旅游区成功创建国家3A级旅游景区。二是益阳市桃花江美人窝旅游度假区成功创评湖南省旅游度假区。三是桃花江竹乡休闲旅游廊道（桑田教育基地—紫金湾欢乐王国-桃花江竹海景区—国家湿地公园-羞女山景区—湿地度假庄园-洋泉湾生态旅游区-壹方山水景区）成功入选2023年湖南乡村旅游“四个一百”工程建设名录“湖南省乡村旅游精品廊道”。四是美人谷生态山庄、栗农生态庄园成功创评为湖南省五星级乡村旅游区（点），张子清红色教育基地创评为湖南省四星级乡村旅游区（点）。五是喜龙美人谷大酒店创评为国家四星级旅游饭店、初寻南村创评为湖南省四星级旅游民宿。六是开展桃江县精品竹乡农家乐和精品竹乡民宿评选活动。根据《关于开展精品竹乡农家乐和精品竹乡民宿评选的通知》（桃竹旅办发〔2023〕16号）文件要求，在全县范围内组织开展精品竹乡农家乐和精品竹乡民宿的评选。按照“自愿申报、乡镇推荐”的原则，经过初评小组初评，验收小组现场评定后，拟认定拾旧茶宿、福延五福民宿、三山停院民宿3家民宿评定为桃江县精品竹乡民宿，卸甲山休闲农家院、龙塘湾村红色农庄、竹隐轩、砖屋里农庄、粮宝嗲生态农庄、米儿家庭农场6家农家乐评定为桃江县精品竹乡农家乐，并已将拟评定结果呈报桃江县竹旅文体康产业融合发展领导小组审定。 （三）产业培育支持方面。 一是制定了《桃江县竹旅文体康产业融合发展工作领导小组办公室关于印发&lt;桃江县精品竹乡农家乐评定条件&gt;和&lt;桃江县精品竹乡民宿评定条件&gt;的通知》，明确了开发利用竹资源、充分体现竹文化和竹元素的景区、竹乡民宿、农庄等进行相关奖励，促推桃江“竹乡”乡村旅游发展。二是积极做好了国家文化产业和旅游产业融合发展示范区创建申报和益阳市旅发大会承办地申报工作，目前桃江已确定为2024年益阳市文化旅游产业融合发展大会承办地。三是组织召开桃江县竹旅文体康融合发展研讨会，邀请知名专家学者围绕“竹旅文体康，建设新桃江”的主题交流发言，共同为桃江文旅产业高质量发展出谋划策，探讨文化旅游发展前景。四是加强对全县旅游市场的产业指导和培育工作，对我县等级景区、省级旅游度假区、乡村旅游区、旅游饭店、旅游民宿、乡村旅游重点村镇等旅游品牌创建开展指导工作。五是配合做好国家文化旅游融合发展示范区申报工作。根据《湖南省文化和旅游厅关于做好国家文化产业和旅游产业融合发展示范区申报工作的通知》文件要求，协助旅游股配合中合慧景（湖南）文化旅游产业发展有限公司，做好申报资料的收集整理以及申报内容的校对，确保了申报工作的顺利完成。 （四）文旅宣传推介方面。 一是大力推进红色旅游。桃花江竹海景区（益阳竹廉文化教育基地）获2022年“清廉湖南 红色文旅”--“三进三推”清廉文化推广传播活动优秀阵地；今年12月举办了桃江县首届红色文化旅游节暨桃江县张子清红色教育基地揭牌仪式；指导桃江红色旅游景点张子清红色教育基地、龙张昆弟文化广场开展省级乡村旅游区（点）创建工作；优化升级“桃江红色记忆地图”，指导各旅行社大力推广桃江本地红色旅游线路。二是加大宣传推介力度。通过湖南卫视《去“湘”当有味的地方》、北京卫视《食养中国》、湖南交通频道、湖南国家频道《季遇湖南》等栏目组，重点宣传推荐了桃江旅游景区景点，以及竹笋、全竹宴、擂茶、修山面、鲊埠牛肉、武潭鱼等旅游特色产品。开展了《新“桃江十景”征集评选活动》、《“桃江味道·寻味竹乡”旅游美食评选活动》，对《桃江手绘旅游地图》进行了版面内容更新，将桃江特色美食纳入了《益阳美食地图》。积极组队参加2023年湖南-粤港澳大湾区投资贸易洽谈周暨湖南文旅推广活动；参展2023湖南文化旅游产业博览会，获参展县（市）区“三十佳”；打造“益阳市文旅产业融合发展大会桃江展区”沉浸式乡村旅游场景，对桃江竹乡特色产品进行重点宣传。协助开展《桃花江竹海景区启动内测暨 2023 年桃江县“中秋国庆消费购物节》等一系列文旅促消费活动，将文化旅游和扶农助农相融合，促进乡村旅游消费。10月，参加在长沙火车站举办的“益山益水 益美益阳”益阳文旅高铁专列发车仪式，组织人员对桃江文旅资源进行宣传推广。持续推进智慧旅游平台建设，充分利用桃江全域旅游小程序、桃江文旅公众号和大美桃江视频号等新媒体平台，发布各类文旅资讯，并策划推出文旅资源推介短视频。 </w:t>
            </w:r>
          </w:p>
          <w:p w14:paraId="366F524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4E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5F6E1EE5">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31113C61">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2019.8.22-2024.8.22</w:t>
            </w:r>
          </w:p>
        </w:tc>
      </w:tr>
      <w:tr w14:paraId="17389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4161F2E">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33A55308">
            <w:pPr>
              <w:jc w:val="left"/>
            </w:pPr>
            <w:r>
              <w:rPr>
                <w:rStyle w:val="19"/>
                <w:rFonts w:hint="eastAsia" w:ascii="楷体_GB2312" w:eastAsia="楷体_GB2312" w:cs="楷体_GB2312"/>
                <w:sz w:val="28"/>
                <w:szCs w:val="28"/>
                <w:bdr w:val="none" w:color="auto" w:sz="0" w:space="0"/>
                <w:lang w:val="en-US"/>
              </w:rPr>
              <w:t>无</w:t>
            </w:r>
          </w:p>
        </w:tc>
      </w:tr>
      <w:tr w14:paraId="41FB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6F176D3">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4D344F56">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09A5D5A">
            <w:pPr>
              <w:jc w:val="left"/>
            </w:pPr>
            <w:r>
              <w:rPr>
                <w:rStyle w:val="19"/>
                <w:rFonts w:hint="eastAsia" w:ascii="楷体_GB2312" w:eastAsia="楷体_GB2312" w:cs="楷体_GB2312"/>
                <w:sz w:val="28"/>
                <w:szCs w:val="28"/>
                <w:bdr w:val="none" w:color="auto" w:sz="0" w:space="0"/>
                <w:lang w:val="en-US"/>
              </w:rPr>
              <w:t>无</w:t>
            </w:r>
          </w:p>
        </w:tc>
      </w:tr>
    </w:tbl>
    <w:p w14:paraId="4EB12480">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黑体">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35940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5"/>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页脚 Char"/>
    <w:basedOn w:val="13"/>
    <w:link w:val="8"/>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51"/>
    <w:basedOn w:val="13"/>
    <w:uiPriority w:val="0"/>
    <w:rPr>
      <w:rFonts w:hint="eastAsia" w:ascii="黑体" w:hAnsi="宋体" w:eastAsia="黑体" w:cs="黑体"/>
      <w:sz w:val="36"/>
      <w:szCs w:val="24"/>
    </w:rPr>
  </w:style>
  <w:style w:type="character" w:customStyle="1" w:styleId="18">
    <w:name w:val="font61"/>
    <w:basedOn w:val="13"/>
    <w:uiPriority w:val="0"/>
    <w:rPr>
      <w:rFonts w:hint="default" w:ascii="Times New Roman" w:hAnsi="Times New Roman" w:eastAsia="楷体_GB2312" w:cs="Times New Roman"/>
      <w:sz w:val="32"/>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7</Pages>
  <Words>2509</Words>
  <Characters>2599</Characters>
  <Lines>4</Lines>
  <Paragraphs>1</Paragraphs>
  <TotalTime>45456.3437500016</TotalTime>
  <ScaleCrop>false</ScaleCrop>
  <LinksUpToDate>false</LinksUpToDate>
  <CharactersWithSpaces>2646</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2024-06-13T00:50:43Z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A371EF7FC7A543F9810505DF9D697566_13</vt:lpwstr>
  </property>
</Properties>
</file>