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 w:val="0"/>
          <w:sz w:val="44"/>
          <w:szCs w:val="44"/>
        </w:rPr>
      </w:pPr>
      <w:r>
        <w:rPr>
          <w:rFonts w:hint="eastAsia" w:ascii="楷体" w:hAnsi="楷体" w:eastAsia="楷体" w:cs="楷体"/>
          <w:b/>
          <w:bCs w:val="0"/>
          <w:sz w:val="44"/>
          <w:szCs w:val="44"/>
          <w:lang w:eastAsia="zh-CN"/>
        </w:rPr>
        <w:t>鸬鹚渡</w:t>
      </w:r>
      <w:r>
        <w:rPr>
          <w:rFonts w:hint="eastAsia" w:ascii="楷体" w:hAnsi="楷体" w:eastAsia="楷体" w:cs="楷体"/>
          <w:b/>
          <w:bCs w:val="0"/>
          <w:sz w:val="44"/>
          <w:szCs w:val="44"/>
        </w:rPr>
        <w:t>镇</w:t>
      </w:r>
    </w:p>
    <w:p>
      <w:pPr>
        <w:jc w:val="center"/>
        <w:rPr>
          <w:rFonts w:hint="eastAsia" w:ascii="楷体" w:hAnsi="楷体" w:eastAsia="楷体" w:cs="楷体"/>
          <w:b/>
          <w:bCs w:val="0"/>
          <w:sz w:val="44"/>
          <w:szCs w:val="44"/>
        </w:rPr>
      </w:pPr>
      <w:r>
        <w:rPr>
          <w:rFonts w:hint="eastAsia" w:ascii="楷体" w:hAnsi="楷体" w:eastAsia="楷体" w:cs="楷体"/>
          <w:b/>
          <w:bCs w:val="0"/>
          <w:sz w:val="44"/>
          <w:szCs w:val="44"/>
          <w:lang w:val="en-US" w:eastAsia="zh-CN"/>
        </w:rPr>
        <w:t>2022</w:t>
      </w:r>
      <w:r>
        <w:rPr>
          <w:rFonts w:hint="eastAsia" w:ascii="楷体" w:hAnsi="楷体" w:eastAsia="楷体" w:cs="楷体"/>
          <w:b/>
          <w:bCs w:val="0"/>
          <w:sz w:val="44"/>
          <w:szCs w:val="44"/>
        </w:rPr>
        <w:t>年“</w:t>
      </w:r>
      <w:r>
        <w:rPr>
          <w:rFonts w:hint="eastAsia" w:ascii="楷体" w:hAnsi="楷体" w:eastAsia="楷体" w:cs="楷体"/>
          <w:b/>
          <w:bCs w:val="0"/>
          <w:sz w:val="44"/>
          <w:szCs w:val="44"/>
          <w:lang w:eastAsia="zh-CN"/>
        </w:rPr>
        <w:t>公安</w:t>
      </w:r>
      <w:r>
        <w:rPr>
          <w:rFonts w:hint="eastAsia" w:ascii="楷体" w:hAnsi="楷体" w:eastAsia="楷体" w:cs="楷体"/>
          <w:b/>
          <w:bCs w:val="0"/>
          <w:sz w:val="44"/>
          <w:szCs w:val="44"/>
          <w:lang w:val="en-US" w:eastAsia="zh-CN"/>
        </w:rPr>
        <w:t>--一般行政管理事务</w:t>
      </w:r>
      <w:r>
        <w:rPr>
          <w:rFonts w:hint="eastAsia" w:ascii="楷体" w:hAnsi="楷体" w:eastAsia="楷体" w:cs="楷体"/>
          <w:b/>
          <w:bCs w:val="0"/>
          <w:sz w:val="44"/>
          <w:szCs w:val="44"/>
        </w:rPr>
        <w:t>”</w:t>
      </w:r>
    </w:p>
    <w:p>
      <w:pPr>
        <w:jc w:val="center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44"/>
          <w:szCs w:val="44"/>
        </w:rPr>
        <w:t>项目支出绩效评价报告</w:t>
      </w:r>
    </w:p>
    <w:p>
      <w:pPr>
        <w:spacing w:line="360" w:lineRule="auto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为认真落实绩效评价制度，进一步加强财政支出的监督管理，规范支出预算执行，提高财政资金使用效益，全面推进预算绩效管理，根据《桃江县财政局关于开展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2022</w:t>
      </w:r>
      <w:r>
        <w:rPr>
          <w:rFonts w:hint="eastAsia" w:ascii="楷体" w:hAnsi="楷体" w:eastAsia="楷体" w:cs="楷体"/>
          <w:sz w:val="32"/>
          <w:szCs w:val="32"/>
        </w:rPr>
        <w:t>年度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财政资金绩效自评工作的通知》（桃财绩﹝20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23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﹞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63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号）的</w:t>
      </w:r>
      <w:r>
        <w:rPr>
          <w:rFonts w:hint="eastAsia" w:ascii="楷体" w:hAnsi="楷体" w:eastAsia="楷体" w:cs="楷体"/>
          <w:sz w:val="32"/>
          <w:szCs w:val="32"/>
        </w:rPr>
        <w:t>要求，我镇对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2022</w:t>
      </w:r>
      <w:r>
        <w:rPr>
          <w:rFonts w:hint="eastAsia" w:ascii="楷体" w:hAnsi="楷体" w:eastAsia="楷体" w:cs="楷体"/>
          <w:sz w:val="32"/>
          <w:szCs w:val="32"/>
        </w:rPr>
        <w:t>年作为项目支出申报计划的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公安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--一般行政管理事务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项目实施进行了认真的监督与</w:t>
      </w:r>
      <w:r>
        <w:rPr>
          <w:rFonts w:hint="eastAsia" w:ascii="楷体" w:hAnsi="楷体" w:eastAsia="楷体" w:cs="楷体"/>
          <w:sz w:val="32"/>
          <w:szCs w:val="32"/>
        </w:rPr>
        <w:t>检查，并根据项目实施情况和相关数据作出绩效评价，现将有关情况报告如下：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项目基本概况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（一）项目实施目标</w:t>
      </w:r>
    </w:p>
    <w:p>
      <w:pPr>
        <w:widowControl/>
        <w:snapToGrid w:val="0"/>
        <w:spacing w:line="560" w:lineRule="atLeast"/>
        <w:ind w:firstLine="675" w:firstLineChars="211"/>
        <w:jc w:val="lef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公安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--一般行政管理事务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项目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包含：鸬鹚渡镇派出所维修补助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20万元，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2022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我镇鸬鹚渡镇派出所维修补助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金额为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20万元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由县财政预算安排到位，用于鸬鹚渡镇派出所办公楼维修。</w:t>
      </w:r>
    </w:p>
    <w:p>
      <w:pPr>
        <w:widowControl/>
        <w:snapToGrid w:val="0"/>
        <w:spacing w:line="560" w:lineRule="atLeast"/>
        <w:ind w:firstLine="675" w:firstLineChars="211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（二）项目实施措施</w:t>
      </w:r>
    </w:p>
    <w:p>
      <w:pPr>
        <w:widowControl/>
        <w:snapToGrid w:val="0"/>
        <w:spacing w:line="560" w:lineRule="atLeast"/>
        <w:ind w:firstLine="675" w:firstLineChars="211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在上级财政统筹安排下，合理有效使用各项支出费用，做到账实相符。杜绝资金违规使用等情况的发生，有效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保证了鸬鹚渡镇派出所办公楼政务大厅服务中心的维修</w:t>
      </w:r>
      <w:r>
        <w:rPr>
          <w:rFonts w:hint="eastAsia" w:ascii="楷体" w:hAnsi="楷体" w:eastAsia="楷体" w:cs="楷体"/>
          <w:sz w:val="32"/>
          <w:szCs w:val="32"/>
        </w:rPr>
        <w:t>，做到有章可循，照章办事合理调配资金，提高资金使用效益，确保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公安</w:t>
      </w:r>
      <w:r>
        <w:rPr>
          <w:rFonts w:hint="eastAsia" w:ascii="楷体" w:hAnsi="楷体" w:eastAsia="楷体" w:cs="楷体"/>
          <w:sz w:val="32"/>
          <w:szCs w:val="32"/>
        </w:rPr>
        <w:t>各项工作正常运转。取得了良好的经济效益、政治效益和社会效益。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（三）项目实施情况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2022</w:t>
      </w:r>
      <w:r>
        <w:rPr>
          <w:rFonts w:hint="eastAsia" w:ascii="楷体" w:hAnsi="楷体" w:eastAsia="楷体" w:cs="楷体"/>
          <w:sz w:val="32"/>
          <w:szCs w:val="32"/>
        </w:rPr>
        <w:t>年县预算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公安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--一般行政管理事务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项目</w:t>
      </w:r>
      <w:r>
        <w:rPr>
          <w:rFonts w:hint="eastAsia" w:ascii="楷体" w:hAnsi="楷体" w:eastAsia="楷体" w:cs="楷体"/>
          <w:sz w:val="32"/>
          <w:szCs w:val="32"/>
        </w:rPr>
        <w:t>为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sz w:val="32"/>
          <w:szCs w:val="32"/>
        </w:rPr>
        <w:t>万元，实际上级拨付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sz w:val="32"/>
          <w:szCs w:val="32"/>
        </w:rPr>
        <w:t>万元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派出所办公楼维修</w:t>
      </w:r>
      <w:r>
        <w:rPr>
          <w:rFonts w:hint="eastAsia" w:ascii="楷体" w:hAnsi="楷体" w:eastAsia="楷体" w:cs="楷体"/>
          <w:sz w:val="32"/>
          <w:szCs w:val="32"/>
        </w:rPr>
        <w:t>资金。我镇实际安排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派出所办公楼维修</w:t>
      </w:r>
      <w:r>
        <w:rPr>
          <w:rFonts w:hint="eastAsia" w:ascii="楷体" w:hAnsi="楷体" w:eastAsia="楷体" w:cs="楷体"/>
          <w:sz w:val="32"/>
          <w:szCs w:val="32"/>
        </w:rPr>
        <w:t>的补助资金总额为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sz w:val="32"/>
          <w:szCs w:val="32"/>
        </w:rPr>
        <w:t>万元，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2022</w:t>
      </w:r>
      <w:r>
        <w:rPr>
          <w:rFonts w:hint="eastAsia" w:ascii="楷体" w:hAnsi="楷体" w:eastAsia="楷体" w:cs="楷体"/>
          <w:sz w:val="32"/>
          <w:szCs w:val="32"/>
        </w:rPr>
        <w:t>年度，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派出所办公楼维修</w:t>
      </w:r>
      <w:r>
        <w:rPr>
          <w:rFonts w:hint="eastAsia" w:ascii="楷体" w:hAnsi="楷体" w:eastAsia="楷体" w:cs="楷体"/>
          <w:sz w:val="32"/>
          <w:szCs w:val="32"/>
        </w:rPr>
        <w:t>合计支出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sz w:val="32"/>
          <w:szCs w:val="32"/>
        </w:rPr>
        <w:t>万元，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按经济分类，其中：其他资本性支出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20万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。</w:t>
      </w:r>
    </w:p>
    <w:p>
      <w:pPr>
        <w:widowControl/>
        <w:numPr>
          <w:ilvl w:val="0"/>
          <w:numId w:val="1"/>
        </w:numPr>
        <w:snapToGrid w:val="0"/>
        <w:spacing w:line="560" w:lineRule="atLeast"/>
        <w:ind w:left="1280" w:leftChars="0" w:hanging="720" w:firstLineChars="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项目评价结论</w:t>
      </w:r>
    </w:p>
    <w:p>
      <w:pPr>
        <w:pStyle w:val="2"/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桃江县鸬鹚渡镇人民政府派出所办公楼维修2022年度绩效评价指标表评分情况：绩效评价综合得分为98.6，绩效评价等级为：优秀。</w:t>
      </w:r>
    </w:p>
    <w:p>
      <w:pPr>
        <w:widowControl/>
        <w:numPr>
          <w:ilvl w:val="0"/>
          <w:numId w:val="2"/>
        </w:numPr>
        <w:snapToGrid w:val="0"/>
        <w:spacing w:line="560" w:lineRule="atLeast"/>
        <w:ind w:left="800" w:leftChars="0" w:firstLine="0" w:firstLineChars="0"/>
        <w:jc w:val="left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项目取得的具体成果</w:t>
      </w:r>
    </w:p>
    <w:p>
      <w:pPr>
        <w:pStyle w:val="2"/>
        <w:numPr>
          <w:ilvl w:val="0"/>
          <w:numId w:val="0"/>
        </w:numPr>
        <w:ind w:firstLine="640" w:firstLineChars="200"/>
        <w:jc w:val="left"/>
        <w:rPr>
          <w:rFonts w:hint="default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对整个办公楼层的电路进行全面的排查、检修，更换开关，对墙体进行维修、粉刷，更换门窗，建设政务大厅公安窗口，增添办公设备，提高公安的办公环境质量和水平，阿伯涨了公安机关和政务大厅办公区卫生环境干净和整洁，办公秩序井然，树立了公安庄重威严的形象。</w:t>
      </w:r>
    </w:p>
    <w:p>
      <w:pPr>
        <w:widowControl/>
        <w:snapToGrid w:val="0"/>
        <w:spacing w:line="560" w:lineRule="atLeast"/>
        <w:ind w:firstLine="675" w:firstLineChars="211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、项目的经济性分析</w:t>
      </w:r>
    </w:p>
    <w:p>
      <w:pPr>
        <w:widowControl/>
        <w:snapToGrid w:val="0"/>
        <w:spacing w:line="560" w:lineRule="atLeast"/>
        <w:ind w:firstLine="675" w:firstLineChars="211"/>
        <w:jc w:val="lef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派出所办公楼维修费用</w:t>
      </w:r>
      <w:r>
        <w:rPr>
          <w:rFonts w:hint="eastAsia" w:ascii="楷体" w:hAnsi="楷体" w:eastAsia="楷体" w:cs="楷体"/>
          <w:sz w:val="32"/>
          <w:szCs w:val="32"/>
        </w:rPr>
        <w:t>支付安排合理使用资金，总体使用率较高。</w:t>
      </w:r>
    </w:p>
    <w:p>
      <w:pPr>
        <w:widowControl/>
        <w:snapToGrid w:val="0"/>
        <w:spacing w:line="560" w:lineRule="atLeast"/>
        <w:ind w:firstLine="675" w:firstLineChars="211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sz w:val="32"/>
          <w:szCs w:val="32"/>
        </w:rPr>
        <w:t>、项目的效率性分析</w:t>
      </w:r>
    </w:p>
    <w:p>
      <w:pPr>
        <w:widowControl/>
        <w:snapToGrid w:val="0"/>
        <w:spacing w:line="560" w:lineRule="atLeast"/>
        <w:ind w:firstLine="675" w:firstLineChars="211"/>
        <w:jc w:val="left"/>
        <w:rPr>
          <w:rFonts w:hint="default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 xml:space="preserve">  按照实施方案，桃江昌伟建设有限公司计划2个月之内完成项目建设工作，截止2022年8月底，已按期开工，并且项目建设已经落地。</w:t>
      </w:r>
    </w:p>
    <w:p>
      <w:pPr>
        <w:widowControl/>
        <w:numPr>
          <w:ilvl w:val="0"/>
          <w:numId w:val="3"/>
        </w:numPr>
        <w:snapToGrid w:val="0"/>
        <w:spacing w:line="560" w:lineRule="atLeast"/>
        <w:ind w:firstLine="675" w:firstLineChars="211"/>
        <w:jc w:val="left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项目的效益性和可持续性分析</w:t>
      </w:r>
    </w:p>
    <w:p>
      <w:pPr>
        <w:pStyle w:val="2"/>
        <w:ind w:firstLine="640" w:firstLineChars="200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通过对该大楼进行维修改造，将有效改善办公、办案条件，提高办公办案人员对镇区群众的服务水平和公安工作效率，为此进一步改善公安机关的外部形象。通过对办公大楼的整体维修改造，公安在改善自身形象的同时，也能够起到增强镇民信心、团结一致改善投资环境，以达到振兴经济。</w:t>
      </w:r>
    </w:p>
    <w:p>
      <w:pPr>
        <w:widowControl/>
        <w:snapToGrid w:val="0"/>
        <w:spacing w:line="560" w:lineRule="atLeast"/>
        <w:ind w:firstLine="675" w:firstLineChars="211"/>
        <w:jc w:val="left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二）项目实施存在的建议</w:t>
      </w:r>
    </w:p>
    <w:p>
      <w:pPr>
        <w:spacing w:line="580" w:lineRule="exact"/>
        <w:ind w:firstLine="640" w:firstLineChars="200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 xml:space="preserve">   财政用于公共事业的投入不断增大,各项配套资金、事业投入、硬性支出都将持续增加,财政支出的压力越来越大。现在基础设施短板依然存在，镇区城镇化建设也更为迫切，建设资金缺口将进一步拉大。要加大政策扶持力度，增加转移支付力度。</w:t>
      </w:r>
    </w:p>
    <w:p>
      <w:pPr>
        <w:spacing w:line="580" w:lineRule="exact"/>
        <w:ind w:firstLine="640" w:firstLineChars="200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</w:p>
    <w:p>
      <w:pPr>
        <w:widowControl/>
        <w:snapToGrid w:val="0"/>
        <w:spacing w:line="560" w:lineRule="atLeast"/>
        <w:jc w:val="left"/>
        <w:rPr>
          <w:rFonts w:hint="eastAsia" w:ascii="楷体" w:hAnsi="楷体" w:eastAsia="楷体" w:cs="楷体"/>
          <w:sz w:val="32"/>
          <w:szCs w:val="32"/>
        </w:rPr>
      </w:pPr>
    </w:p>
    <w:p>
      <w:pPr>
        <w:widowControl/>
        <w:snapToGrid w:val="0"/>
        <w:spacing w:line="560" w:lineRule="atLeast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                         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鸬鹚渡</w:t>
      </w:r>
      <w:r>
        <w:rPr>
          <w:rFonts w:hint="eastAsia" w:ascii="楷体" w:hAnsi="楷体" w:eastAsia="楷体" w:cs="楷体"/>
          <w:sz w:val="32"/>
          <w:szCs w:val="32"/>
        </w:rPr>
        <w:t>镇人民政府</w:t>
      </w:r>
    </w:p>
    <w:p>
      <w:pPr>
        <w:widowControl/>
        <w:snapToGrid w:val="0"/>
        <w:spacing w:line="560" w:lineRule="atLeast"/>
        <w:ind w:firstLine="675" w:firstLineChars="211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                        202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04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17</w:t>
      </w:r>
      <w:r>
        <w:rPr>
          <w:rFonts w:hint="eastAsia" w:ascii="楷体" w:hAnsi="楷体" w:eastAsia="楷体" w:cs="楷体"/>
          <w:sz w:val="32"/>
          <w:szCs w:val="32"/>
        </w:rPr>
        <w:t>日</w:t>
      </w:r>
    </w:p>
    <w:p>
      <w:pPr>
        <w:spacing w:line="580" w:lineRule="exact"/>
        <w:ind w:firstLine="640" w:firstLineChars="200"/>
        <w:rPr>
          <w:rFonts w:hint="default" w:ascii="楷体" w:hAnsi="楷体" w:eastAsia="楷体" w:cs="楷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A7FDC"/>
    <w:multiLevelType w:val="multilevel"/>
    <w:tmpl w:val="046A7FDC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1">
    <w:nsid w:val="357B820E"/>
    <w:multiLevelType w:val="singleLevel"/>
    <w:tmpl w:val="357B820E"/>
    <w:lvl w:ilvl="0" w:tentative="0">
      <w:start w:val="1"/>
      <w:numFmt w:val="decimal"/>
      <w:suff w:val="nothing"/>
      <w:lvlText w:val="%1、"/>
      <w:lvlJc w:val="left"/>
      <w:pPr>
        <w:ind w:left="800" w:leftChars="0" w:firstLine="0" w:firstLineChars="0"/>
      </w:pPr>
    </w:lvl>
  </w:abstractNum>
  <w:abstractNum w:abstractNumId="2">
    <w:nsid w:val="5BD67143"/>
    <w:multiLevelType w:val="singleLevel"/>
    <w:tmpl w:val="5BD67143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NzNkZWQ4MzM0NGViN2I0NTA3NDg0YWU2ZGI5ZWIifQ=="/>
  </w:docVars>
  <w:rsids>
    <w:rsidRoot w:val="2205528C"/>
    <w:rsid w:val="04A44EF6"/>
    <w:rsid w:val="070B6B66"/>
    <w:rsid w:val="0F3A0931"/>
    <w:rsid w:val="12F10EAD"/>
    <w:rsid w:val="14447B5C"/>
    <w:rsid w:val="16FE0496"/>
    <w:rsid w:val="1CF10155"/>
    <w:rsid w:val="1F642E60"/>
    <w:rsid w:val="2205528C"/>
    <w:rsid w:val="23952182"/>
    <w:rsid w:val="24A3267C"/>
    <w:rsid w:val="28E056F6"/>
    <w:rsid w:val="2964062C"/>
    <w:rsid w:val="29C3151F"/>
    <w:rsid w:val="30BD4AC6"/>
    <w:rsid w:val="31210BB1"/>
    <w:rsid w:val="34A0589E"/>
    <w:rsid w:val="38D16429"/>
    <w:rsid w:val="3A3E4582"/>
    <w:rsid w:val="3DD1570D"/>
    <w:rsid w:val="3FCE45FA"/>
    <w:rsid w:val="41270465"/>
    <w:rsid w:val="442B201A"/>
    <w:rsid w:val="4550160D"/>
    <w:rsid w:val="46F56910"/>
    <w:rsid w:val="48284AC3"/>
    <w:rsid w:val="48E91EBC"/>
    <w:rsid w:val="54815C87"/>
    <w:rsid w:val="5D9E6F62"/>
    <w:rsid w:val="5FC66C44"/>
    <w:rsid w:val="64C51278"/>
    <w:rsid w:val="64D70FAB"/>
    <w:rsid w:val="65F91B21"/>
    <w:rsid w:val="67F7371C"/>
    <w:rsid w:val="6AA162E3"/>
    <w:rsid w:val="6B642F9C"/>
    <w:rsid w:val="6F2D6397"/>
    <w:rsid w:val="75F9181C"/>
    <w:rsid w:val="7A150154"/>
    <w:rsid w:val="7AEA338E"/>
    <w:rsid w:val="7D584F27"/>
    <w:rsid w:val="7E9E2E0E"/>
    <w:rsid w:val="7F7122D0"/>
    <w:rsid w:val="7F85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2023-11-02T08:42:00Z</dcterms:created>
  <dc:creator>柳柳</dc:creator>
  <cp:lastModifiedBy>柳柳</cp:lastModifiedBy>
  <dcterms:modified xsi:type="dcterms:W3CDTF">2023-11-03T00:49:49Z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9A870F6BC0B74F01B3AABFFBB04F1A08_11</vt:lpwstr>
  </property>
</Properties>
</file>