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600" w:lineRule="exact"/>
        <w:ind w:right="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333333"/>
          <w:spacing w:val="0"/>
          <w:sz w:val="32"/>
          <w:szCs w:val="32"/>
          <w:shd w:val="clear" w:fill="FFFFFF"/>
        </w:rPr>
        <w:t>附件</w:t>
      </w:r>
    </w:p>
    <w:p>
      <w:pPr>
        <w:spacing w:line="620" w:lineRule="exact"/>
        <w:jc w:val="center"/>
        <w:rPr>
          <w:rFonts w:ascii="Times New Roman" w:hAnsi="Times New Roman" w:eastAsia="方正小标宋简体"/>
          <w:kern w:val="0"/>
          <w:sz w:val="44"/>
          <w:szCs w:val="44"/>
        </w:rPr>
      </w:pPr>
      <w:bookmarkStart w:id="0" w:name="_GoBack"/>
      <w:r>
        <w:rPr>
          <w:rFonts w:ascii="Times New Roman" w:hAnsi="Times New Roman" w:eastAsia="方正小标宋简体"/>
          <w:sz w:val="44"/>
          <w:szCs w:val="44"/>
        </w:rPr>
        <w:t>桃江县人民政府</w:t>
      </w:r>
      <w:r>
        <w:rPr>
          <w:rFonts w:ascii="Times New Roman" w:hAnsi="Times New Roman" w:eastAsia="方正小标宋简体"/>
          <w:kern w:val="0"/>
          <w:sz w:val="44"/>
          <w:szCs w:val="44"/>
        </w:rPr>
        <w:t>森林防火</w:t>
      </w:r>
      <w:r>
        <w:rPr>
          <w:rFonts w:hint="eastAsia" w:ascii="Times New Roman" w:hAnsi="Times New Roman" w:eastAsia="方正小标宋简体"/>
          <w:kern w:val="0"/>
          <w:sz w:val="44"/>
          <w:szCs w:val="44"/>
          <w:lang w:val="en-US" w:eastAsia="zh-CN"/>
        </w:rPr>
        <w:t>禁火</w:t>
      </w:r>
      <w:r>
        <w:rPr>
          <w:rFonts w:ascii="Times New Roman" w:hAnsi="Times New Roman" w:eastAsia="方正小标宋简体"/>
          <w:kern w:val="0"/>
          <w:sz w:val="44"/>
          <w:szCs w:val="44"/>
        </w:rPr>
        <w:t>令</w:t>
      </w:r>
    </w:p>
    <w:p>
      <w:pPr>
        <w:spacing w:line="620" w:lineRule="exact"/>
        <w:jc w:val="center"/>
        <w:rPr>
          <w:rFonts w:hint="eastAsia" w:ascii="楷体_GB2312" w:hAnsi="楷体_GB2312" w:eastAsia="楷体_GB2312" w:cs="楷体_GB2312"/>
          <w:b/>
          <w:bCs/>
          <w:kern w:val="0"/>
          <w:sz w:val="40"/>
          <w:szCs w:val="40"/>
          <w:lang w:eastAsia="zh-CN"/>
        </w:rPr>
      </w:pPr>
      <w:r>
        <w:rPr>
          <w:rFonts w:hint="eastAsia" w:ascii="楷体_GB2312" w:hAnsi="楷体_GB2312" w:eastAsia="楷体_GB2312" w:cs="楷体_GB2312"/>
          <w:b/>
          <w:bCs/>
          <w:kern w:val="0"/>
          <w:sz w:val="40"/>
          <w:szCs w:val="40"/>
          <w:lang w:eastAsia="zh-CN"/>
        </w:rPr>
        <w:t>（</w:t>
      </w:r>
      <w:r>
        <w:rPr>
          <w:rFonts w:hint="eastAsia" w:ascii="楷体_GB2312" w:hAnsi="楷体_GB2312" w:eastAsia="楷体_GB2312" w:cs="楷体_GB2312"/>
          <w:b/>
          <w:bCs/>
          <w:kern w:val="0"/>
          <w:sz w:val="40"/>
          <w:szCs w:val="40"/>
          <w:lang w:val="en-US" w:eastAsia="zh-CN"/>
        </w:rPr>
        <w:t>征求意见稿</w:t>
      </w:r>
      <w:r>
        <w:rPr>
          <w:rFonts w:hint="eastAsia" w:ascii="楷体_GB2312" w:hAnsi="楷体_GB2312" w:eastAsia="楷体_GB2312" w:cs="楷体_GB2312"/>
          <w:b/>
          <w:bCs/>
          <w:kern w:val="0"/>
          <w:sz w:val="40"/>
          <w:szCs w:val="40"/>
          <w:lang w:eastAsia="zh-CN"/>
        </w:rPr>
        <w:t>）</w:t>
      </w:r>
      <w:bookmarkEnd w:id="0"/>
    </w:p>
    <w:p>
      <w:pPr>
        <w:spacing w:line="400" w:lineRule="exact"/>
        <w:jc w:val="center"/>
        <w:rPr>
          <w:rFonts w:eastAsia="方正小标宋_GBK"/>
          <w:color w:val="000000"/>
          <w:spacing w:val="-2"/>
          <w:sz w:val="52"/>
          <w:szCs w:val="52"/>
        </w:rPr>
      </w:pPr>
    </w:p>
    <w:p>
      <w:pPr>
        <w:keepNext w:val="0"/>
        <w:keepLines w:val="0"/>
        <w:pageBreakBefore w:val="0"/>
        <w:kinsoku/>
        <w:wordWrap/>
        <w:overflowPunct/>
        <w:topLinePunct w:val="0"/>
        <w:autoSpaceDE/>
        <w:autoSpaceDN/>
        <w:bidi w:val="0"/>
        <w:adjustRightInd/>
        <w:snapToGrid/>
        <w:spacing w:line="600" w:lineRule="exact"/>
        <w:ind w:firstLine="632" w:firstLineChars="200"/>
        <w:jc w:val="both"/>
        <w:outlineLvl w:val="9"/>
        <w:rPr>
          <w:rFonts w:ascii="仿宋" w:hAnsi="仿宋" w:eastAsia="仿宋"/>
          <w:spacing w:val="-2"/>
          <w:sz w:val="32"/>
          <w:szCs w:val="32"/>
          <w:lang w:val="zh-CN"/>
        </w:rPr>
      </w:pPr>
      <w:r>
        <w:rPr>
          <w:rFonts w:hint="eastAsia" w:eastAsia="仿宋"/>
          <w:spacing w:val="-2"/>
          <w:kern w:val="0"/>
          <w:sz w:val="32"/>
          <w:szCs w:val="32"/>
        </w:rPr>
        <w:t>当前，</w:t>
      </w:r>
      <w:r>
        <w:rPr>
          <w:rFonts w:eastAsia="仿宋"/>
          <w:spacing w:val="-2"/>
          <w:kern w:val="0"/>
          <w:sz w:val="32"/>
          <w:szCs w:val="32"/>
        </w:rPr>
        <w:t> </w:t>
      </w:r>
      <w:r>
        <w:rPr>
          <w:rFonts w:ascii="仿宋" w:hAnsi="仿宋" w:eastAsia="仿宋"/>
          <w:spacing w:val="-2"/>
          <w:sz w:val="32"/>
          <w:szCs w:val="32"/>
          <w:lang w:val="zh-CN"/>
        </w:rPr>
        <w:t>我县已进入</w:t>
      </w:r>
      <w:r>
        <w:rPr>
          <w:rFonts w:hint="eastAsia" w:ascii="仿宋" w:hAnsi="仿宋" w:eastAsia="仿宋"/>
          <w:spacing w:val="-2"/>
          <w:sz w:val="32"/>
          <w:szCs w:val="32"/>
          <w:lang w:val="zh-CN"/>
        </w:rPr>
        <w:t>新一轮的</w:t>
      </w:r>
      <w:r>
        <w:rPr>
          <w:rFonts w:ascii="仿宋" w:hAnsi="仿宋" w:eastAsia="仿宋"/>
          <w:spacing w:val="-2"/>
          <w:sz w:val="32"/>
          <w:szCs w:val="32"/>
          <w:lang w:val="zh-CN"/>
        </w:rPr>
        <w:t>森林防火</w:t>
      </w:r>
      <w:r>
        <w:rPr>
          <w:rFonts w:hint="eastAsia" w:ascii="仿宋" w:hAnsi="仿宋" w:eastAsia="仿宋"/>
          <w:spacing w:val="-2"/>
          <w:sz w:val="32"/>
          <w:szCs w:val="32"/>
          <w:lang w:val="zh-CN"/>
        </w:rPr>
        <w:t>高火险</w:t>
      </w:r>
      <w:r>
        <w:rPr>
          <w:rFonts w:ascii="仿宋" w:hAnsi="仿宋" w:eastAsia="仿宋"/>
          <w:spacing w:val="-2"/>
          <w:sz w:val="32"/>
          <w:szCs w:val="32"/>
          <w:lang w:val="zh-CN"/>
        </w:rPr>
        <w:t>期，为切实做好森林防火工作，确保人民群众生命财产安全，确保森林和生态资源安全，根据《中华人民共和国森林法》《中华人民共和国治安管理处罚法》《森林防火条例》</w:t>
      </w:r>
      <w:r>
        <w:rPr>
          <w:rFonts w:hint="eastAsia" w:ascii="仿宋" w:hAnsi="仿宋" w:eastAsia="仿宋"/>
          <w:spacing w:val="-2"/>
          <w:sz w:val="32"/>
          <w:szCs w:val="32"/>
          <w:lang w:val="zh-CN"/>
        </w:rPr>
        <w:t>《</w:t>
      </w:r>
      <w:r>
        <w:rPr>
          <w:rFonts w:hint="eastAsia" w:ascii="仿宋" w:hAnsi="仿宋" w:eastAsia="仿宋"/>
          <w:sz w:val="30"/>
          <w:szCs w:val="30"/>
        </w:rPr>
        <w:t>湖南省森林防火若干规定》</w:t>
      </w:r>
      <w:r>
        <w:rPr>
          <w:rFonts w:ascii="仿宋" w:hAnsi="仿宋" w:eastAsia="仿宋"/>
          <w:spacing w:val="-2"/>
          <w:sz w:val="32"/>
          <w:szCs w:val="32"/>
          <w:lang w:val="zh-CN"/>
        </w:rPr>
        <w:t>等法律法规规定，</w:t>
      </w:r>
      <w:r>
        <w:rPr>
          <w:rFonts w:hint="eastAsia" w:ascii="仿宋" w:hAnsi="仿宋" w:eastAsia="仿宋"/>
          <w:spacing w:val="-2"/>
          <w:sz w:val="32"/>
          <w:szCs w:val="32"/>
          <w:lang w:val="zh-CN"/>
        </w:rPr>
        <w:t>县人民政府</w:t>
      </w:r>
      <w:r>
        <w:rPr>
          <w:rFonts w:ascii="仿宋" w:hAnsi="仿宋" w:eastAsia="仿宋"/>
          <w:spacing w:val="-2"/>
          <w:sz w:val="32"/>
          <w:szCs w:val="32"/>
          <w:lang w:val="zh-CN"/>
        </w:rPr>
        <w:t>决定</w:t>
      </w:r>
      <w:r>
        <w:rPr>
          <w:rFonts w:hint="eastAsia" w:ascii="仿宋" w:hAnsi="仿宋" w:eastAsia="仿宋"/>
          <w:spacing w:val="-2"/>
          <w:sz w:val="32"/>
          <w:szCs w:val="32"/>
          <w:lang w:val="zh-CN"/>
        </w:rPr>
        <w:t>：</w:t>
      </w:r>
      <w:r>
        <w:rPr>
          <w:rFonts w:hint="eastAsia" w:ascii="仿宋" w:hAnsi="仿宋" w:eastAsia="仿宋"/>
          <w:spacing w:val="-2"/>
          <w:sz w:val="32"/>
          <w:szCs w:val="32"/>
          <w:lang w:val="en-US" w:eastAsia="zh-CN"/>
        </w:rPr>
        <w:t>自2023年9月15日</w:t>
      </w:r>
      <w:r>
        <w:rPr>
          <w:rFonts w:ascii="仿宋" w:hAnsi="仿宋" w:eastAsia="仿宋"/>
          <w:spacing w:val="-2"/>
          <w:sz w:val="32"/>
          <w:szCs w:val="32"/>
          <w:lang w:val="zh-CN"/>
        </w:rPr>
        <w:t>至20</w:t>
      </w:r>
      <w:r>
        <w:rPr>
          <w:rFonts w:hint="eastAsia" w:ascii="仿宋" w:hAnsi="仿宋" w:eastAsia="仿宋"/>
          <w:spacing w:val="-2"/>
          <w:sz w:val="32"/>
          <w:szCs w:val="32"/>
          <w:lang w:val="zh-CN"/>
        </w:rPr>
        <w:t>2</w:t>
      </w:r>
      <w:r>
        <w:rPr>
          <w:rFonts w:hint="eastAsia" w:ascii="仿宋" w:hAnsi="仿宋" w:eastAsia="仿宋"/>
          <w:spacing w:val="-2"/>
          <w:sz w:val="32"/>
          <w:szCs w:val="32"/>
          <w:lang w:val="en-US" w:eastAsia="zh-CN"/>
        </w:rPr>
        <w:t>4</w:t>
      </w:r>
      <w:r>
        <w:rPr>
          <w:rFonts w:ascii="仿宋" w:hAnsi="仿宋" w:eastAsia="仿宋"/>
          <w:spacing w:val="-2"/>
          <w:sz w:val="32"/>
          <w:szCs w:val="32"/>
          <w:lang w:val="zh-CN"/>
        </w:rPr>
        <w:t>年4月30日</w:t>
      </w:r>
      <w:r>
        <w:rPr>
          <w:rFonts w:hint="eastAsia" w:ascii="仿宋" w:hAnsi="仿宋" w:eastAsia="仿宋"/>
          <w:spacing w:val="-2"/>
          <w:sz w:val="32"/>
          <w:szCs w:val="32"/>
          <w:lang w:val="zh-CN"/>
        </w:rPr>
        <w:t>为</w:t>
      </w:r>
      <w:r>
        <w:rPr>
          <w:rFonts w:ascii="仿宋" w:hAnsi="仿宋" w:eastAsia="仿宋"/>
          <w:spacing w:val="-2"/>
          <w:sz w:val="32"/>
          <w:szCs w:val="32"/>
          <w:lang w:val="zh-CN"/>
        </w:rPr>
        <w:t>森林防火</w:t>
      </w:r>
      <w:r>
        <w:rPr>
          <w:rFonts w:hint="eastAsia" w:ascii="仿宋" w:hAnsi="仿宋" w:eastAsia="仿宋"/>
          <w:spacing w:val="-2"/>
          <w:sz w:val="32"/>
          <w:szCs w:val="32"/>
          <w:lang w:val="zh-CN"/>
        </w:rPr>
        <w:t>高火险</w:t>
      </w:r>
      <w:r>
        <w:rPr>
          <w:rFonts w:ascii="仿宋" w:hAnsi="仿宋" w:eastAsia="仿宋"/>
          <w:spacing w:val="-2"/>
          <w:sz w:val="32"/>
          <w:szCs w:val="32"/>
          <w:lang w:val="zh-CN"/>
        </w:rPr>
        <w:t>期，在全县范围内实施森林防火</w:t>
      </w:r>
      <w:r>
        <w:rPr>
          <w:rFonts w:hint="eastAsia" w:ascii="仿宋" w:hAnsi="仿宋" w:eastAsia="仿宋"/>
          <w:spacing w:val="-2"/>
          <w:sz w:val="32"/>
          <w:szCs w:val="32"/>
          <w:lang w:val="en-US" w:eastAsia="zh-CN"/>
        </w:rPr>
        <w:t>禁令</w:t>
      </w:r>
      <w:r>
        <w:rPr>
          <w:rFonts w:ascii="仿宋" w:hAnsi="仿宋" w:eastAsia="仿宋"/>
          <w:spacing w:val="-2"/>
          <w:sz w:val="32"/>
          <w:szCs w:val="32"/>
          <w:lang w:val="zh-CN"/>
        </w:rPr>
        <w:t>：</w:t>
      </w:r>
    </w:p>
    <w:p>
      <w:pPr>
        <w:keepNext w:val="0"/>
        <w:keepLines w:val="0"/>
        <w:pageBreakBefore w:val="0"/>
        <w:kinsoku/>
        <w:wordWrap/>
        <w:overflowPunct/>
        <w:topLinePunct w:val="0"/>
        <w:autoSpaceDE/>
        <w:autoSpaceDN/>
        <w:bidi w:val="0"/>
        <w:adjustRightInd/>
        <w:snapToGrid/>
        <w:spacing w:line="600" w:lineRule="exact"/>
        <w:ind w:firstLine="632" w:firstLineChars="200"/>
        <w:outlineLvl w:val="9"/>
        <w:rPr>
          <w:rFonts w:ascii="仿宋" w:hAnsi="仿宋" w:eastAsia="仿宋"/>
          <w:spacing w:val="-2"/>
          <w:sz w:val="32"/>
          <w:szCs w:val="32"/>
          <w:lang w:val="zh-CN"/>
        </w:rPr>
      </w:pPr>
      <w:r>
        <w:rPr>
          <w:rFonts w:hint="eastAsia" w:ascii="仿宋" w:hAnsi="仿宋" w:eastAsia="仿宋"/>
          <w:spacing w:val="-2"/>
          <w:sz w:val="32"/>
          <w:szCs w:val="32"/>
          <w:lang w:val="zh-CN"/>
        </w:rPr>
        <w:t>一、森林防火区：</w:t>
      </w:r>
      <w:r>
        <w:rPr>
          <w:rFonts w:hint="eastAsia" w:ascii="仿宋" w:hAnsi="仿宋" w:eastAsia="仿宋"/>
          <w:color w:val="000000"/>
          <w:spacing w:val="6"/>
          <w:sz w:val="32"/>
          <w:szCs w:val="32"/>
          <w:shd w:val="clear" w:color="auto" w:fill="FFFFFF"/>
        </w:rPr>
        <w:t>全县境内所有</w:t>
      </w:r>
      <w:r>
        <w:rPr>
          <w:rFonts w:hint="eastAsia" w:ascii="仿宋" w:hAnsi="仿宋" w:eastAsia="仿宋"/>
          <w:color w:val="333333"/>
          <w:sz w:val="32"/>
          <w:szCs w:val="32"/>
          <w:shd w:val="clear" w:color="auto" w:fill="FFFFFF"/>
        </w:rPr>
        <w:t>林地及距离林地边缘30米的范围</w:t>
      </w:r>
      <w:r>
        <w:rPr>
          <w:rFonts w:hint="eastAsia" w:ascii="仿宋" w:hAnsi="仿宋" w:eastAsia="仿宋"/>
          <w:spacing w:val="-2"/>
          <w:sz w:val="32"/>
          <w:szCs w:val="32"/>
          <w:lang w:val="zh-CN"/>
        </w:rPr>
        <w:t>。</w:t>
      </w:r>
    </w:p>
    <w:p>
      <w:pPr>
        <w:keepNext w:val="0"/>
        <w:keepLines w:val="0"/>
        <w:pageBreakBefore w:val="0"/>
        <w:kinsoku/>
        <w:wordWrap/>
        <w:overflowPunct/>
        <w:topLinePunct w:val="0"/>
        <w:autoSpaceDE/>
        <w:autoSpaceDN/>
        <w:bidi w:val="0"/>
        <w:adjustRightInd/>
        <w:snapToGrid/>
        <w:spacing w:line="600" w:lineRule="exact"/>
        <w:ind w:firstLine="632" w:firstLineChars="200"/>
        <w:outlineLvl w:val="9"/>
        <w:rPr>
          <w:rFonts w:ascii="仿宋" w:hAnsi="仿宋" w:eastAsia="仿宋"/>
          <w:spacing w:val="-2"/>
          <w:sz w:val="32"/>
          <w:szCs w:val="32"/>
          <w:lang w:val="zh-CN"/>
        </w:rPr>
      </w:pPr>
      <w:r>
        <w:rPr>
          <w:rFonts w:hint="eastAsia" w:ascii="仿宋" w:hAnsi="仿宋" w:eastAsia="仿宋"/>
          <w:spacing w:val="-2"/>
          <w:sz w:val="32"/>
          <w:szCs w:val="32"/>
          <w:lang w:val="zh-CN"/>
        </w:rPr>
        <w:t>二、</w:t>
      </w:r>
      <w:r>
        <w:rPr>
          <w:rFonts w:ascii="仿宋" w:hAnsi="仿宋" w:eastAsia="仿宋"/>
          <w:spacing w:val="-2"/>
          <w:sz w:val="32"/>
          <w:szCs w:val="32"/>
          <w:lang w:val="zh-CN"/>
        </w:rPr>
        <w:t>森林防火戒</w:t>
      </w:r>
      <w:r>
        <w:rPr>
          <w:rFonts w:hint="eastAsia" w:ascii="仿宋" w:hAnsi="仿宋" w:eastAsia="仿宋"/>
          <w:spacing w:val="-2"/>
          <w:sz w:val="32"/>
          <w:szCs w:val="32"/>
          <w:lang w:val="en-US" w:eastAsia="zh-CN"/>
        </w:rPr>
        <w:t>禁火期</w:t>
      </w:r>
      <w:r>
        <w:rPr>
          <w:rFonts w:hint="eastAsia" w:ascii="仿宋" w:hAnsi="仿宋" w:eastAsia="仿宋"/>
          <w:spacing w:val="-2"/>
          <w:sz w:val="32"/>
          <w:szCs w:val="32"/>
          <w:lang w:val="zh-CN"/>
        </w:rPr>
        <w:t>，</w:t>
      </w:r>
      <w:r>
        <w:rPr>
          <w:rFonts w:ascii="仿宋" w:hAnsi="仿宋" w:eastAsia="仿宋"/>
          <w:spacing w:val="-2"/>
          <w:sz w:val="32"/>
          <w:szCs w:val="32"/>
          <w:lang w:val="zh-CN"/>
        </w:rPr>
        <w:t>严禁一切野外用火</w:t>
      </w:r>
      <w:r>
        <w:rPr>
          <w:rFonts w:hint="eastAsia" w:ascii="仿宋" w:hAnsi="仿宋" w:eastAsia="仿宋"/>
          <w:spacing w:val="-2"/>
          <w:sz w:val="32"/>
          <w:szCs w:val="32"/>
          <w:lang w:val="zh-CN"/>
        </w:rPr>
        <w:t>。</w:t>
      </w:r>
    </w:p>
    <w:p>
      <w:pPr>
        <w:keepNext w:val="0"/>
        <w:keepLines w:val="0"/>
        <w:pageBreakBefore w:val="0"/>
        <w:kinsoku/>
        <w:wordWrap/>
        <w:overflowPunct/>
        <w:topLinePunct w:val="0"/>
        <w:autoSpaceDE/>
        <w:autoSpaceDN/>
        <w:bidi w:val="0"/>
        <w:adjustRightInd/>
        <w:snapToGrid/>
        <w:spacing w:line="600" w:lineRule="exact"/>
        <w:ind w:firstLine="632" w:firstLineChars="200"/>
        <w:outlineLvl w:val="9"/>
        <w:rPr>
          <w:rFonts w:ascii="仿宋" w:hAnsi="仿宋" w:eastAsia="仿宋"/>
          <w:spacing w:val="-2"/>
          <w:sz w:val="32"/>
          <w:szCs w:val="32"/>
          <w:lang w:val="zh-CN"/>
        </w:rPr>
      </w:pPr>
      <w:r>
        <w:rPr>
          <w:rFonts w:hint="eastAsia" w:ascii="仿宋" w:hAnsi="仿宋" w:eastAsia="仿宋"/>
          <w:spacing w:val="-2"/>
          <w:sz w:val="32"/>
          <w:szCs w:val="32"/>
          <w:lang w:val="zh-CN"/>
        </w:rPr>
        <w:t>（一）</w:t>
      </w:r>
      <w:r>
        <w:rPr>
          <w:rFonts w:ascii="仿宋" w:hAnsi="仿宋" w:eastAsia="仿宋"/>
          <w:spacing w:val="-2"/>
          <w:sz w:val="32"/>
          <w:szCs w:val="32"/>
          <w:lang w:val="zh-CN"/>
        </w:rPr>
        <w:t>禁止任何单位和个人在森林防火区范围内实施下列行为：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baseline"/>
        <w:outlineLvl w:val="9"/>
        <w:rPr>
          <w:rFonts w:ascii="仿宋" w:hAnsi="仿宋" w:eastAsia="仿宋"/>
          <w:color w:val="333333"/>
          <w:sz w:val="32"/>
          <w:szCs w:val="32"/>
        </w:rPr>
      </w:pPr>
      <w:r>
        <w:rPr>
          <w:rFonts w:hint="eastAsia" w:ascii="仿宋" w:hAnsi="仿宋" w:eastAsia="仿宋"/>
          <w:color w:val="333333"/>
          <w:sz w:val="32"/>
          <w:szCs w:val="32"/>
        </w:rPr>
        <w:t>1</w:t>
      </w:r>
      <w:r>
        <w:rPr>
          <w:rFonts w:hint="eastAsia" w:ascii="仿宋" w:hAnsi="仿宋" w:eastAsia="仿宋"/>
          <w:color w:val="333333"/>
          <w:sz w:val="32"/>
          <w:szCs w:val="32"/>
          <w:lang w:eastAsia="zh-CN"/>
        </w:rPr>
        <w:t>、</w:t>
      </w:r>
      <w:r>
        <w:rPr>
          <w:rFonts w:ascii="仿宋" w:hAnsi="仿宋" w:eastAsia="仿宋"/>
          <w:color w:val="333333"/>
          <w:sz w:val="32"/>
          <w:szCs w:val="32"/>
        </w:rPr>
        <w:t>上坟烧纸、烧香点烛等；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baseline"/>
        <w:outlineLvl w:val="9"/>
        <w:rPr>
          <w:rFonts w:ascii="仿宋" w:hAnsi="仿宋" w:eastAsia="仿宋"/>
          <w:color w:val="333333"/>
          <w:sz w:val="32"/>
          <w:szCs w:val="32"/>
        </w:rPr>
      </w:pPr>
      <w:r>
        <w:rPr>
          <w:rFonts w:hint="eastAsia" w:ascii="仿宋" w:hAnsi="仿宋" w:eastAsia="仿宋"/>
          <w:color w:val="333333"/>
          <w:sz w:val="32"/>
          <w:szCs w:val="32"/>
        </w:rPr>
        <w:t>　　2</w:t>
      </w:r>
      <w:r>
        <w:rPr>
          <w:rFonts w:hint="eastAsia" w:ascii="仿宋" w:hAnsi="仿宋" w:eastAsia="仿宋"/>
          <w:color w:val="333333"/>
          <w:sz w:val="32"/>
          <w:szCs w:val="32"/>
          <w:lang w:eastAsia="zh-CN"/>
        </w:rPr>
        <w:t>、</w:t>
      </w:r>
      <w:r>
        <w:rPr>
          <w:rFonts w:ascii="仿宋" w:hAnsi="仿宋" w:eastAsia="仿宋"/>
          <w:color w:val="333333"/>
          <w:sz w:val="32"/>
          <w:szCs w:val="32"/>
        </w:rPr>
        <w:t>燃放烟花爆竹、孔明灯等；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baseline"/>
        <w:outlineLvl w:val="9"/>
        <w:rPr>
          <w:rFonts w:ascii="仿宋" w:hAnsi="仿宋" w:eastAsia="仿宋"/>
          <w:color w:val="333333"/>
          <w:sz w:val="32"/>
          <w:szCs w:val="32"/>
        </w:rPr>
      </w:pPr>
      <w:r>
        <w:rPr>
          <w:rFonts w:hint="eastAsia" w:ascii="仿宋" w:hAnsi="仿宋" w:eastAsia="仿宋"/>
          <w:color w:val="333333"/>
          <w:sz w:val="32"/>
          <w:szCs w:val="32"/>
        </w:rPr>
        <w:t>　　3</w:t>
      </w:r>
      <w:r>
        <w:rPr>
          <w:rFonts w:hint="eastAsia" w:ascii="仿宋" w:hAnsi="仿宋" w:eastAsia="仿宋"/>
          <w:color w:val="333333"/>
          <w:sz w:val="32"/>
          <w:szCs w:val="32"/>
          <w:lang w:eastAsia="zh-CN"/>
        </w:rPr>
        <w:t>、</w:t>
      </w:r>
      <w:r>
        <w:rPr>
          <w:rFonts w:ascii="仿宋" w:hAnsi="仿宋" w:eastAsia="仿宋"/>
          <w:color w:val="333333"/>
          <w:sz w:val="32"/>
          <w:szCs w:val="32"/>
        </w:rPr>
        <w:t>携带易燃易爆物品；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baseline"/>
        <w:outlineLvl w:val="9"/>
        <w:rPr>
          <w:rFonts w:ascii="仿宋" w:hAnsi="仿宋" w:eastAsia="仿宋"/>
          <w:color w:val="333333"/>
          <w:sz w:val="32"/>
          <w:szCs w:val="32"/>
        </w:rPr>
      </w:pPr>
      <w:r>
        <w:rPr>
          <w:rFonts w:hint="eastAsia" w:ascii="仿宋" w:hAnsi="仿宋" w:eastAsia="仿宋"/>
          <w:color w:val="333333"/>
          <w:sz w:val="32"/>
          <w:szCs w:val="32"/>
        </w:rPr>
        <w:t>　　4</w:t>
      </w:r>
      <w:r>
        <w:rPr>
          <w:rFonts w:hint="eastAsia" w:ascii="仿宋" w:hAnsi="仿宋" w:eastAsia="仿宋"/>
          <w:color w:val="333333"/>
          <w:sz w:val="32"/>
          <w:szCs w:val="32"/>
          <w:lang w:eastAsia="zh-CN"/>
        </w:rPr>
        <w:t>、</w:t>
      </w:r>
      <w:r>
        <w:rPr>
          <w:rFonts w:ascii="仿宋" w:hAnsi="仿宋" w:eastAsia="仿宋"/>
          <w:color w:val="333333"/>
          <w:sz w:val="32"/>
          <w:szCs w:val="32"/>
        </w:rPr>
        <w:t>吸烟、野炊、烧烤、烤火取暖等；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textAlignment w:val="baseline"/>
        <w:outlineLvl w:val="9"/>
        <w:rPr>
          <w:rFonts w:ascii="仿宋" w:hAnsi="仿宋" w:eastAsia="仿宋"/>
          <w:color w:val="333333"/>
          <w:sz w:val="32"/>
          <w:szCs w:val="32"/>
        </w:rPr>
      </w:pPr>
      <w:r>
        <w:rPr>
          <w:rFonts w:hint="eastAsia" w:ascii="仿宋" w:hAnsi="仿宋" w:eastAsia="仿宋"/>
          <w:color w:val="333333"/>
          <w:sz w:val="32"/>
          <w:szCs w:val="32"/>
        </w:rPr>
        <w:t>　　5</w:t>
      </w:r>
      <w:r>
        <w:rPr>
          <w:rFonts w:hint="eastAsia" w:ascii="仿宋" w:hAnsi="仿宋" w:eastAsia="仿宋"/>
          <w:color w:val="333333"/>
          <w:sz w:val="32"/>
          <w:szCs w:val="32"/>
          <w:lang w:eastAsia="zh-CN"/>
        </w:rPr>
        <w:t>、</w:t>
      </w:r>
      <w:r>
        <w:rPr>
          <w:rFonts w:ascii="仿宋" w:hAnsi="仿宋" w:eastAsia="仿宋"/>
          <w:color w:val="333333"/>
          <w:sz w:val="32"/>
          <w:szCs w:val="32"/>
        </w:rPr>
        <w:t>烧黄蜂、熏蛇鼠、烧山狩猎等；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textAlignment w:val="baseline"/>
        <w:outlineLvl w:val="9"/>
        <w:rPr>
          <w:rFonts w:ascii="仿宋" w:hAnsi="仿宋" w:eastAsia="仿宋"/>
          <w:color w:val="333333"/>
          <w:sz w:val="32"/>
          <w:szCs w:val="32"/>
        </w:rPr>
      </w:pPr>
      <w:r>
        <w:rPr>
          <w:rFonts w:hint="eastAsia" w:ascii="仿宋" w:hAnsi="仿宋" w:eastAsia="仿宋"/>
          <w:color w:val="333333"/>
          <w:sz w:val="32"/>
          <w:szCs w:val="32"/>
        </w:rPr>
        <w:t>　　6</w:t>
      </w:r>
      <w:r>
        <w:rPr>
          <w:rFonts w:hint="eastAsia" w:ascii="仿宋" w:hAnsi="仿宋" w:eastAsia="仿宋"/>
          <w:color w:val="333333"/>
          <w:sz w:val="32"/>
          <w:szCs w:val="32"/>
          <w:lang w:eastAsia="zh-CN"/>
        </w:rPr>
        <w:t>、</w:t>
      </w:r>
      <w:r>
        <w:rPr>
          <w:rFonts w:ascii="仿宋" w:hAnsi="仿宋" w:eastAsia="仿宋"/>
          <w:color w:val="333333"/>
          <w:sz w:val="32"/>
          <w:szCs w:val="32"/>
        </w:rPr>
        <w:t>炼山、烧杂、烧火积肥或者烧田基草、农作物秸秆、果园杂草等；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baseline"/>
        <w:outlineLvl w:val="9"/>
        <w:rPr>
          <w:rFonts w:ascii="仿宋" w:hAnsi="仿宋" w:eastAsia="仿宋"/>
          <w:color w:val="333333"/>
          <w:sz w:val="32"/>
          <w:szCs w:val="32"/>
        </w:rPr>
      </w:pPr>
      <w:r>
        <w:rPr>
          <w:rFonts w:hint="eastAsia" w:ascii="仿宋" w:hAnsi="仿宋" w:eastAsia="仿宋"/>
          <w:color w:val="333333"/>
          <w:sz w:val="32"/>
          <w:szCs w:val="32"/>
        </w:rPr>
        <w:t>　　7</w:t>
      </w:r>
      <w:r>
        <w:rPr>
          <w:rFonts w:hint="eastAsia" w:ascii="仿宋" w:hAnsi="仿宋" w:eastAsia="仿宋"/>
          <w:color w:val="333333"/>
          <w:sz w:val="32"/>
          <w:szCs w:val="32"/>
          <w:lang w:eastAsia="zh-CN"/>
        </w:rPr>
        <w:t>、</w:t>
      </w:r>
      <w:r>
        <w:rPr>
          <w:rFonts w:ascii="仿宋" w:hAnsi="仿宋" w:eastAsia="仿宋"/>
          <w:color w:val="333333"/>
          <w:sz w:val="32"/>
          <w:szCs w:val="32"/>
        </w:rPr>
        <w:t>其他容易引起森林火灾的行为。</w:t>
      </w:r>
    </w:p>
    <w:p>
      <w:pPr>
        <w:keepNext w:val="0"/>
        <w:keepLines w:val="0"/>
        <w:pageBreakBefore w:val="0"/>
        <w:kinsoku/>
        <w:wordWrap/>
        <w:overflowPunct/>
        <w:topLinePunct w:val="0"/>
        <w:autoSpaceDE/>
        <w:autoSpaceDN/>
        <w:bidi w:val="0"/>
        <w:adjustRightInd/>
        <w:snapToGrid/>
        <w:spacing w:line="600" w:lineRule="exact"/>
        <w:ind w:firstLine="600" w:firstLineChars="200"/>
        <w:outlineLvl w:val="9"/>
        <w:rPr>
          <w:rFonts w:ascii="仿宋" w:hAnsi="仿宋" w:eastAsia="仿宋"/>
          <w:spacing w:val="-2"/>
          <w:sz w:val="30"/>
          <w:szCs w:val="30"/>
          <w:lang w:val="zh-CN"/>
        </w:rPr>
      </w:pPr>
      <w:r>
        <w:rPr>
          <w:rFonts w:hint="eastAsia" w:ascii="仿宋" w:hAnsi="仿宋" w:eastAsia="仿宋"/>
          <w:sz w:val="30"/>
          <w:szCs w:val="30"/>
        </w:rPr>
        <w:t>（二）进入林区的所有</w:t>
      </w:r>
      <w:r>
        <w:rPr>
          <w:rFonts w:ascii="仿宋" w:hAnsi="仿宋" w:eastAsia="仿宋"/>
          <w:sz w:val="30"/>
          <w:szCs w:val="30"/>
        </w:rPr>
        <w:t>机动车辆</w:t>
      </w:r>
      <w:r>
        <w:rPr>
          <w:rFonts w:hint="eastAsia" w:ascii="仿宋" w:hAnsi="仿宋" w:eastAsia="仿宋"/>
          <w:sz w:val="30"/>
          <w:szCs w:val="30"/>
        </w:rPr>
        <w:t>均需</w:t>
      </w:r>
      <w:r>
        <w:rPr>
          <w:rFonts w:ascii="仿宋" w:hAnsi="仿宋" w:eastAsia="仿宋"/>
          <w:sz w:val="30"/>
          <w:szCs w:val="30"/>
        </w:rPr>
        <w:t>安设防火装置</w:t>
      </w:r>
      <w:r>
        <w:rPr>
          <w:rFonts w:hint="eastAsia" w:ascii="仿宋" w:hAnsi="仿宋" w:eastAsia="仿宋"/>
          <w:color w:val="333333"/>
          <w:sz w:val="30"/>
          <w:szCs w:val="30"/>
          <w:shd w:val="clear" w:color="auto" w:fill="FFFFFF"/>
        </w:rPr>
        <w:t>，</w:t>
      </w:r>
      <w:r>
        <w:rPr>
          <w:rFonts w:ascii="仿宋" w:hAnsi="仿宋" w:eastAsia="仿宋"/>
          <w:sz w:val="30"/>
          <w:szCs w:val="30"/>
        </w:rPr>
        <w:t>严防漏火、喷火和机车闸瓦脱落。司乘人员应当对乘客进行防火安全教育</w:t>
      </w:r>
      <w:r>
        <w:rPr>
          <w:rFonts w:hint="eastAsia" w:ascii="仿宋" w:hAnsi="仿宋" w:eastAsia="仿宋"/>
          <w:color w:val="333333"/>
          <w:sz w:val="30"/>
          <w:szCs w:val="30"/>
          <w:shd w:val="clear" w:color="auto" w:fill="FFFFFF"/>
        </w:rPr>
        <w:t>，</w:t>
      </w:r>
      <w:r>
        <w:rPr>
          <w:rFonts w:ascii="仿宋" w:hAnsi="仿宋" w:eastAsia="仿宋"/>
          <w:sz w:val="30"/>
          <w:szCs w:val="30"/>
        </w:rPr>
        <w:t>乘客必须遵守防火规定。</w:t>
      </w:r>
    </w:p>
    <w:p>
      <w:pPr>
        <w:keepNext w:val="0"/>
        <w:keepLines w:val="0"/>
        <w:pageBreakBefore w:val="0"/>
        <w:kinsoku/>
        <w:wordWrap/>
        <w:overflowPunct/>
        <w:topLinePunct w:val="0"/>
        <w:autoSpaceDE/>
        <w:autoSpaceDN/>
        <w:bidi w:val="0"/>
        <w:adjustRightInd/>
        <w:snapToGrid/>
        <w:spacing w:line="600" w:lineRule="exact"/>
        <w:ind w:firstLine="632" w:firstLineChars="200"/>
        <w:outlineLvl w:val="9"/>
        <w:rPr>
          <w:rFonts w:ascii="仿宋" w:hAnsi="仿宋" w:eastAsia="仿宋"/>
          <w:spacing w:val="-2"/>
          <w:sz w:val="32"/>
          <w:szCs w:val="32"/>
          <w:lang w:val="zh-CN"/>
        </w:rPr>
      </w:pPr>
      <w:r>
        <w:rPr>
          <w:rFonts w:hint="eastAsia" w:ascii="仿宋" w:hAnsi="仿宋" w:eastAsia="仿宋"/>
          <w:spacing w:val="-2"/>
          <w:sz w:val="32"/>
          <w:szCs w:val="32"/>
          <w:lang w:val="zh-CN"/>
        </w:rPr>
        <w:t>（三）</w:t>
      </w:r>
      <w:r>
        <w:rPr>
          <w:rFonts w:ascii="仿宋" w:hAnsi="仿宋" w:eastAsia="仿宋"/>
          <w:spacing w:val="-2"/>
          <w:sz w:val="32"/>
          <w:szCs w:val="32"/>
          <w:lang w:val="zh-CN"/>
        </w:rPr>
        <w:t>严禁任何非法破坏和占用森林防火设施、设备及宣传警示标志的行为。</w:t>
      </w:r>
    </w:p>
    <w:p>
      <w:pPr>
        <w:keepNext w:val="0"/>
        <w:keepLines w:val="0"/>
        <w:pageBreakBefore w:val="0"/>
        <w:kinsoku/>
        <w:wordWrap/>
        <w:overflowPunct/>
        <w:topLinePunct w:val="0"/>
        <w:autoSpaceDE/>
        <w:autoSpaceDN/>
        <w:bidi w:val="0"/>
        <w:adjustRightInd/>
        <w:snapToGrid/>
        <w:spacing w:line="600" w:lineRule="exact"/>
        <w:ind w:firstLine="632" w:firstLineChars="200"/>
        <w:outlineLvl w:val="9"/>
        <w:rPr>
          <w:rFonts w:ascii="仿宋" w:hAnsi="仿宋" w:eastAsia="仿宋"/>
          <w:spacing w:val="-2"/>
          <w:sz w:val="32"/>
          <w:szCs w:val="32"/>
          <w:lang w:val="zh-CN"/>
        </w:rPr>
      </w:pPr>
      <w:r>
        <w:rPr>
          <w:rFonts w:hint="eastAsia" w:ascii="仿宋" w:hAnsi="仿宋" w:eastAsia="仿宋"/>
          <w:spacing w:val="-2"/>
          <w:sz w:val="32"/>
          <w:szCs w:val="32"/>
          <w:lang w:val="zh-CN"/>
        </w:rPr>
        <w:t>三</w:t>
      </w:r>
      <w:r>
        <w:rPr>
          <w:rFonts w:ascii="仿宋" w:hAnsi="仿宋" w:eastAsia="仿宋"/>
          <w:spacing w:val="-2"/>
          <w:sz w:val="32"/>
          <w:szCs w:val="32"/>
          <w:lang w:val="zh-CN"/>
        </w:rPr>
        <w:t>、</w:t>
      </w:r>
      <w:r>
        <w:rPr>
          <w:rFonts w:hint="eastAsia" w:ascii="仿宋" w:hAnsi="仿宋" w:eastAsia="仿宋"/>
          <w:spacing w:val="-2"/>
          <w:sz w:val="32"/>
          <w:szCs w:val="32"/>
          <w:lang w:val="zh-CN"/>
        </w:rPr>
        <w:t>凡</w:t>
      </w:r>
      <w:r>
        <w:rPr>
          <w:rFonts w:ascii="仿宋" w:hAnsi="仿宋" w:eastAsia="仿宋"/>
          <w:spacing w:val="-2"/>
          <w:sz w:val="32"/>
          <w:szCs w:val="32"/>
          <w:lang w:val="zh-CN"/>
        </w:rPr>
        <w:t>违反上述规定行为，</w:t>
      </w:r>
      <w:r>
        <w:rPr>
          <w:rFonts w:hint="eastAsia" w:ascii="仿宋" w:hAnsi="仿宋" w:eastAsia="仿宋"/>
          <w:color w:val="333333"/>
          <w:sz w:val="32"/>
          <w:szCs w:val="32"/>
          <w:shd w:val="clear" w:color="auto" w:fill="FFFFFF"/>
        </w:rPr>
        <w:t>由</w:t>
      </w:r>
      <w:r>
        <w:rPr>
          <w:rFonts w:hint="eastAsia" w:ascii="仿宋" w:hAnsi="仿宋" w:eastAsia="仿宋"/>
          <w:color w:val="333333"/>
          <w:sz w:val="32"/>
          <w:szCs w:val="32"/>
          <w:shd w:val="clear" w:color="auto" w:fill="FFFFFF"/>
          <w:lang w:val="en-US" w:eastAsia="zh-CN"/>
        </w:rPr>
        <w:t>执法单位</w:t>
      </w:r>
      <w:r>
        <w:rPr>
          <w:rFonts w:hint="eastAsia" w:ascii="仿宋" w:hAnsi="仿宋" w:eastAsia="仿宋"/>
          <w:color w:val="333333"/>
          <w:sz w:val="32"/>
          <w:szCs w:val="32"/>
          <w:shd w:val="clear" w:color="auto" w:fill="FFFFFF"/>
        </w:rPr>
        <w:t>根据</w:t>
      </w:r>
      <w:r>
        <w:rPr>
          <w:rFonts w:hint="eastAsia" w:ascii="仿宋" w:hAnsi="仿宋" w:eastAsia="仿宋"/>
          <w:color w:val="333333"/>
          <w:sz w:val="32"/>
          <w:szCs w:val="32"/>
          <w:shd w:val="clear" w:color="auto" w:fill="FFFFFF"/>
          <w:lang w:val="en-US" w:eastAsia="zh-CN"/>
        </w:rPr>
        <w:t>相关法律法规规定进行处罚</w:t>
      </w:r>
      <w:r>
        <w:rPr>
          <w:rFonts w:hint="eastAsia" w:ascii="仿宋" w:hAnsi="仿宋" w:eastAsia="仿宋" w:cs="Arial"/>
          <w:color w:val="333333"/>
          <w:kern w:val="0"/>
          <w:sz w:val="32"/>
          <w:szCs w:val="32"/>
          <w:lang w:eastAsia="zh-CN"/>
        </w:rPr>
        <w:t>，</w:t>
      </w:r>
      <w:r>
        <w:rPr>
          <w:rFonts w:ascii="仿宋" w:hAnsi="仿宋" w:eastAsia="仿宋"/>
          <w:spacing w:val="-2"/>
          <w:sz w:val="32"/>
          <w:szCs w:val="32"/>
          <w:lang w:val="zh-CN"/>
        </w:rPr>
        <w:t>造成国家、集体和公民财产损失的，依法追究赔偿责任；构成犯罪的，依法追究刑事责任。</w:t>
      </w:r>
    </w:p>
    <w:p>
      <w:pPr>
        <w:keepNext w:val="0"/>
        <w:keepLines w:val="0"/>
        <w:pageBreakBefore w:val="0"/>
        <w:kinsoku/>
        <w:wordWrap/>
        <w:overflowPunct/>
        <w:topLinePunct w:val="0"/>
        <w:autoSpaceDE/>
        <w:autoSpaceDN/>
        <w:bidi w:val="0"/>
        <w:adjustRightInd/>
        <w:snapToGrid/>
        <w:spacing w:line="600" w:lineRule="exact"/>
        <w:ind w:firstLine="632" w:firstLineChars="200"/>
        <w:outlineLvl w:val="9"/>
        <w:rPr>
          <w:rFonts w:ascii="仿宋" w:hAnsi="仿宋" w:eastAsia="仿宋"/>
          <w:spacing w:val="-2"/>
          <w:sz w:val="32"/>
          <w:szCs w:val="32"/>
          <w:lang w:val="zh-CN"/>
        </w:rPr>
      </w:pPr>
      <w:r>
        <w:rPr>
          <w:rFonts w:hint="eastAsia" w:ascii="仿宋" w:hAnsi="仿宋" w:eastAsia="仿宋"/>
          <w:spacing w:val="-2"/>
          <w:sz w:val="32"/>
          <w:szCs w:val="32"/>
          <w:lang w:val="en-US" w:eastAsia="zh-CN"/>
        </w:rPr>
        <w:t>四</w:t>
      </w:r>
      <w:r>
        <w:rPr>
          <w:rFonts w:ascii="仿宋" w:hAnsi="仿宋" w:eastAsia="仿宋"/>
          <w:spacing w:val="-2"/>
          <w:sz w:val="32"/>
          <w:szCs w:val="32"/>
          <w:lang w:val="zh-CN"/>
        </w:rPr>
        <w:t>、各乡镇人民政府、县直有关职能部门要认真履行森林防火法律法规政策宣传教育和工作督促检查等职责，确保宣传教育进村入户。各乡镇人民政府及其辖区内村民委员会</w:t>
      </w:r>
      <w:r>
        <w:rPr>
          <w:rFonts w:hint="eastAsia" w:ascii="仿宋" w:hAnsi="仿宋" w:eastAsia="仿宋"/>
          <w:spacing w:val="-2"/>
          <w:sz w:val="32"/>
          <w:szCs w:val="32"/>
          <w:lang w:val="zh-CN"/>
        </w:rPr>
        <w:t>（</w:t>
      </w:r>
      <w:r>
        <w:rPr>
          <w:rFonts w:ascii="仿宋" w:hAnsi="仿宋" w:eastAsia="仿宋"/>
          <w:spacing w:val="-2"/>
          <w:sz w:val="32"/>
          <w:szCs w:val="32"/>
          <w:lang w:val="zh-CN"/>
        </w:rPr>
        <w:t>居民委员会</w:t>
      </w:r>
      <w:r>
        <w:rPr>
          <w:rFonts w:hint="eastAsia" w:ascii="仿宋" w:hAnsi="仿宋" w:eastAsia="仿宋"/>
          <w:spacing w:val="-2"/>
          <w:sz w:val="32"/>
          <w:szCs w:val="32"/>
          <w:lang w:val="zh-CN"/>
        </w:rPr>
        <w:t>）</w:t>
      </w:r>
      <w:r>
        <w:rPr>
          <w:rFonts w:ascii="仿宋" w:hAnsi="仿宋" w:eastAsia="仿宋"/>
          <w:spacing w:val="-2"/>
          <w:sz w:val="32"/>
          <w:szCs w:val="32"/>
          <w:lang w:val="zh-CN"/>
        </w:rPr>
        <w:t>，以及县国有林场、苗圃、林科所等单位要加强</w:t>
      </w:r>
      <w:r>
        <w:rPr>
          <w:rFonts w:hint="eastAsia" w:ascii="仿宋" w:hAnsi="仿宋" w:eastAsia="仿宋"/>
          <w:spacing w:val="-2"/>
          <w:sz w:val="32"/>
          <w:szCs w:val="32"/>
          <w:lang w:val="en-US" w:eastAsia="zh-CN"/>
        </w:rPr>
        <w:t>森林</w:t>
      </w:r>
      <w:r>
        <w:rPr>
          <w:rFonts w:ascii="仿宋" w:hAnsi="仿宋" w:eastAsia="仿宋"/>
          <w:spacing w:val="-2"/>
          <w:sz w:val="32"/>
          <w:szCs w:val="32"/>
          <w:lang w:val="zh-CN"/>
        </w:rPr>
        <w:t>防火安全督促检查，确保森林防火</w:t>
      </w:r>
      <w:r>
        <w:rPr>
          <w:rFonts w:hint="eastAsia" w:ascii="仿宋" w:hAnsi="仿宋" w:eastAsia="仿宋"/>
          <w:spacing w:val="-2"/>
          <w:sz w:val="32"/>
          <w:szCs w:val="32"/>
          <w:lang w:val="en-US" w:eastAsia="zh-CN"/>
        </w:rPr>
        <w:t>禁火</w:t>
      </w:r>
      <w:r>
        <w:rPr>
          <w:rFonts w:ascii="仿宋" w:hAnsi="仿宋" w:eastAsia="仿宋"/>
          <w:spacing w:val="-2"/>
          <w:sz w:val="32"/>
          <w:szCs w:val="32"/>
          <w:lang w:val="zh-CN"/>
        </w:rPr>
        <w:t>工作落实到位。</w:t>
      </w:r>
    </w:p>
    <w:p>
      <w:pPr>
        <w:keepNext w:val="0"/>
        <w:keepLines w:val="0"/>
        <w:pageBreakBefore w:val="0"/>
        <w:kinsoku/>
        <w:wordWrap/>
        <w:overflowPunct/>
        <w:topLinePunct w:val="0"/>
        <w:autoSpaceDE/>
        <w:autoSpaceDN/>
        <w:bidi w:val="0"/>
        <w:adjustRightInd/>
        <w:snapToGrid/>
        <w:spacing w:line="600" w:lineRule="exact"/>
        <w:ind w:firstLine="632" w:firstLineChars="200"/>
        <w:outlineLvl w:val="9"/>
        <w:rPr>
          <w:rFonts w:hint="eastAsia" w:ascii="仿宋" w:hAnsi="仿宋" w:eastAsia="仿宋"/>
          <w:spacing w:val="-2"/>
          <w:sz w:val="32"/>
          <w:szCs w:val="32"/>
          <w:lang w:val="zh-CN"/>
        </w:rPr>
      </w:pPr>
      <w:r>
        <w:rPr>
          <w:rFonts w:hint="eastAsia" w:ascii="仿宋" w:hAnsi="仿宋" w:eastAsia="仿宋"/>
          <w:spacing w:val="-2"/>
          <w:sz w:val="32"/>
          <w:szCs w:val="32"/>
          <w:lang w:val="en-US" w:eastAsia="zh-CN"/>
        </w:rPr>
        <w:t>五</w:t>
      </w:r>
      <w:r>
        <w:rPr>
          <w:rFonts w:ascii="仿宋" w:hAnsi="仿宋" w:eastAsia="仿宋"/>
          <w:spacing w:val="-2"/>
          <w:sz w:val="32"/>
          <w:szCs w:val="32"/>
          <w:lang w:val="zh-CN"/>
        </w:rPr>
        <w:t>、任何单位和个人发现森林火情，应立即向当地人民政府或者有关部门、单位报告。欢迎广大人民群众积极监督和举报违反本森林防火</w:t>
      </w:r>
      <w:r>
        <w:rPr>
          <w:rFonts w:hint="eastAsia" w:ascii="仿宋" w:hAnsi="仿宋" w:eastAsia="仿宋"/>
          <w:spacing w:val="-2"/>
          <w:sz w:val="32"/>
          <w:szCs w:val="32"/>
          <w:lang w:val="en-US" w:eastAsia="zh-CN"/>
        </w:rPr>
        <w:t>禁火令</w:t>
      </w:r>
      <w:r>
        <w:rPr>
          <w:rFonts w:ascii="仿宋" w:hAnsi="仿宋" w:eastAsia="仿宋"/>
          <w:spacing w:val="-2"/>
          <w:sz w:val="32"/>
          <w:szCs w:val="32"/>
          <w:lang w:val="zh-CN"/>
        </w:rPr>
        <w:t>和其他容易导致森林火灾的行为。桃江县森林火灾报警电话为：119</w:t>
      </w:r>
      <w:r>
        <w:rPr>
          <w:rFonts w:hint="eastAsia" w:ascii="仿宋" w:hAnsi="仿宋" w:eastAsia="仿宋"/>
          <w:spacing w:val="-2"/>
          <w:sz w:val="32"/>
          <w:szCs w:val="32"/>
          <w:lang w:val="zh-CN"/>
        </w:rPr>
        <w:t>。</w:t>
      </w:r>
    </w:p>
    <w:p>
      <w:pPr>
        <w:keepNext w:val="0"/>
        <w:keepLines w:val="0"/>
        <w:pageBreakBefore w:val="0"/>
        <w:kinsoku/>
        <w:wordWrap/>
        <w:overflowPunct/>
        <w:topLinePunct w:val="0"/>
        <w:autoSpaceDE/>
        <w:autoSpaceDN/>
        <w:bidi w:val="0"/>
        <w:adjustRightInd/>
        <w:snapToGrid/>
        <w:spacing w:line="600" w:lineRule="exact"/>
        <w:ind w:firstLine="632" w:firstLineChars="200"/>
        <w:outlineLvl w:val="9"/>
        <w:rPr>
          <w:rFonts w:ascii="仿宋" w:hAnsi="仿宋" w:eastAsia="仿宋"/>
          <w:spacing w:val="-2"/>
          <w:sz w:val="32"/>
          <w:szCs w:val="32"/>
          <w:lang w:val="zh-CN"/>
        </w:rPr>
      </w:pPr>
      <w:r>
        <w:rPr>
          <w:rFonts w:hint="eastAsia" w:ascii="仿宋" w:hAnsi="仿宋" w:eastAsia="仿宋"/>
          <w:spacing w:val="-2"/>
          <w:sz w:val="32"/>
          <w:szCs w:val="32"/>
          <w:lang w:val="zh-CN"/>
        </w:rPr>
        <w:t>特此通告。</w:t>
      </w:r>
    </w:p>
    <w:p>
      <w:pPr>
        <w:keepNext w:val="0"/>
        <w:keepLines w:val="0"/>
        <w:pageBreakBefore w:val="0"/>
        <w:kinsoku/>
        <w:wordWrap/>
        <w:overflowPunct/>
        <w:topLinePunct w:val="0"/>
        <w:autoSpaceDE/>
        <w:autoSpaceDN/>
        <w:bidi w:val="0"/>
        <w:adjustRightInd/>
        <w:snapToGrid/>
        <w:spacing w:line="600" w:lineRule="exact"/>
        <w:ind w:firstLine="5688" w:firstLineChars="1800"/>
        <w:outlineLvl w:val="9"/>
        <w:rPr>
          <w:rFonts w:ascii="仿宋" w:hAnsi="仿宋" w:eastAsia="仿宋"/>
          <w:spacing w:val="-2"/>
          <w:sz w:val="32"/>
          <w:szCs w:val="32"/>
          <w:lang w:val="zh-CN"/>
        </w:rPr>
      </w:pPr>
    </w:p>
    <w:p>
      <w:pPr>
        <w:keepNext w:val="0"/>
        <w:keepLines w:val="0"/>
        <w:pageBreakBefore w:val="0"/>
        <w:kinsoku/>
        <w:wordWrap/>
        <w:overflowPunct/>
        <w:topLinePunct w:val="0"/>
        <w:autoSpaceDE/>
        <w:autoSpaceDN/>
        <w:bidi w:val="0"/>
        <w:adjustRightInd/>
        <w:snapToGrid/>
        <w:spacing w:line="600" w:lineRule="exact"/>
        <w:ind w:firstLine="5688" w:firstLineChars="1800"/>
        <w:outlineLvl w:val="9"/>
        <w:rPr>
          <w:rFonts w:ascii="仿宋" w:hAnsi="仿宋" w:eastAsia="仿宋"/>
          <w:spacing w:val="-2"/>
          <w:sz w:val="32"/>
          <w:szCs w:val="32"/>
          <w:lang w:val="zh-CN"/>
        </w:rPr>
      </w:pPr>
      <w:r>
        <w:rPr>
          <w:rFonts w:ascii="仿宋" w:hAnsi="仿宋" w:eastAsia="仿宋"/>
          <w:spacing w:val="-2"/>
          <w:sz w:val="32"/>
          <w:szCs w:val="32"/>
          <w:lang w:val="zh-CN"/>
        </w:rPr>
        <w:t>桃江县人民政府</w:t>
      </w:r>
    </w:p>
    <w:p>
      <w:pPr>
        <w:keepNext w:val="0"/>
        <w:keepLines w:val="0"/>
        <w:pageBreakBefore w:val="0"/>
        <w:kinsoku/>
        <w:wordWrap/>
        <w:overflowPunct/>
        <w:topLinePunct w:val="0"/>
        <w:autoSpaceDE/>
        <w:autoSpaceDN/>
        <w:bidi w:val="0"/>
        <w:adjustRightInd/>
        <w:snapToGrid/>
        <w:spacing w:line="600" w:lineRule="exact"/>
        <w:ind w:firstLine="5530" w:firstLineChars="1750"/>
        <w:outlineLvl w:val="9"/>
        <w:rPr>
          <w:rFonts w:hint="default" w:ascii="楷体_GB2312" w:hAnsi="楷体_GB2312" w:eastAsia="楷体_GB2312" w:cs="楷体_GB2312"/>
          <w:b/>
          <w:bCs/>
          <w:kern w:val="0"/>
          <w:sz w:val="40"/>
          <w:szCs w:val="40"/>
          <w:lang w:eastAsia="zh-CN"/>
        </w:rPr>
      </w:pPr>
      <w:r>
        <w:rPr>
          <w:rFonts w:hint="eastAsia" w:eastAsia="仿宋_GB2312"/>
          <w:spacing w:val="-2"/>
          <w:sz w:val="32"/>
          <w:szCs w:val="32"/>
          <w:lang w:val="zh-CN"/>
        </w:rPr>
        <w:t>20</w:t>
      </w:r>
      <w:r>
        <w:rPr>
          <w:rFonts w:hint="eastAsia" w:eastAsia="仿宋_GB2312"/>
          <w:spacing w:val="-2"/>
          <w:sz w:val="32"/>
          <w:szCs w:val="32"/>
          <w:lang w:val="en-US" w:eastAsia="zh-CN"/>
        </w:rPr>
        <w:t>23</w:t>
      </w:r>
      <w:r>
        <w:rPr>
          <w:rFonts w:hint="eastAsia" w:eastAsia="仿宋_GB2312"/>
          <w:spacing w:val="-2"/>
          <w:sz w:val="32"/>
          <w:szCs w:val="32"/>
          <w:lang w:val="zh-CN"/>
        </w:rPr>
        <w:t xml:space="preserve">年 </w:t>
      </w:r>
      <w:r>
        <w:rPr>
          <w:rFonts w:hint="eastAsia" w:eastAsia="仿宋_GB2312"/>
          <w:spacing w:val="-2"/>
          <w:sz w:val="32"/>
          <w:szCs w:val="32"/>
          <w:lang w:val="en-US" w:eastAsia="zh-CN"/>
        </w:rPr>
        <w:t>8</w:t>
      </w:r>
      <w:r>
        <w:rPr>
          <w:rFonts w:hint="eastAsia" w:eastAsia="仿宋_GB2312"/>
          <w:spacing w:val="-2"/>
          <w:sz w:val="32"/>
          <w:szCs w:val="32"/>
          <w:lang w:val="zh-CN"/>
        </w:rPr>
        <w:t xml:space="preserve">月 </w:t>
      </w:r>
      <w:r>
        <w:rPr>
          <w:rFonts w:hint="eastAsia" w:eastAsia="仿宋_GB2312"/>
          <w:spacing w:val="-2"/>
          <w:sz w:val="32"/>
          <w:szCs w:val="32"/>
          <w:lang w:val="en-US" w:eastAsia="zh-CN"/>
        </w:rPr>
        <w:t>21</w:t>
      </w:r>
      <w:r>
        <w:rPr>
          <w:rFonts w:hint="eastAsia" w:eastAsia="仿宋_GB2312"/>
          <w:spacing w:val="-2"/>
          <w:sz w:val="32"/>
          <w:szCs w:val="32"/>
          <w:lang w:val="zh-CN"/>
        </w:rPr>
        <w:t>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ZGI0ZWVkMTU2NTU4OGMzYzhiZjg4Mjc4MTFmMzIifQ=="/>
  </w:docVars>
  <w:rsids>
    <w:rsidRoot w:val="6D824864"/>
    <w:rsid w:val="009E4DCD"/>
    <w:rsid w:val="00C54C8C"/>
    <w:rsid w:val="00D26581"/>
    <w:rsid w:val="00F95B52"/>
    <w:rsid w:val="01CC6D78"/>
    <w:rsid w:val="01CF3311"/>
    <w:rsid w:val="01F41B71"/>
    <w:rsid w:val="028C4C54"/>
    <w:rsid w:val="02D710E5"/>
    <w:rsid w:val="033477FB"/>
    <w:rsid w:val="03B03CC8"/>
    <w:rsid w:val="03D362EF"/>
    <w:rsid w:val="04074E0B"/>
    <w:rsid w:val="04B251D0"/>
    <w:rsid w:val="04B67500"/>
    <w:rsid w:val="04CB18BF"/>
    <w:rsid w:val="04D95F6F"/>
    <w:rsid w:val="050B585C"/>
    <w:rsid w:val="052C6907"/>
    <w:rsid w:val="0570776A"/>
    <w:rsid w:val="0587776A"/>
    <w:rsid w:val="05D304C8"/>
    <w:rsid w:val="05EE0C45"/>
    <w:rsid w:val="05F2700E"/>
    <w:rsid w:val="065B11A1"/>
    <w:rsid w:val="065E282B"/>
    <w:rsid w:val="067C725B"/>
    <w:rsid w:val="06AB36CF"/>
    <w:rsid w:val="07214715"/>
    <w:rsid w:val="072A3814"/>
    <w:rsid w:val="07817EC5"/>
    <w:rsid w:val="07B60A11"/>
    <w:rsid w:val="08416D4A"/>
    <w:rsid w:val="084B70DD"/>
    <w:rsid w:val="08781678"/>
    <w:rsid w:val="08C55F39"/>
    <w:rsid w:val="08CA560D"/>
    <w:rsid w:val="0A361C79"/>
    <w:rsid w:val="0B2708A6"/>
    <w:rsid w:val="0B7A76AE"/>
    <w:rsid w:val="0B8A40F8"/>
    <w:rsid w:val="0C6F44A7"/>
    <w:rsid w:val="0C7A17AD"/>
    <w:rsid w:val="0CCF7625"/>
    <w:rsid w:val="0E507218"/>
    <w:rsid w:val="0F554DD7"/>
    <w:rsid w:val="0F9C38AA"/>
    <w:rsid w:val="0FBA73B6"/>
    <w:rsid w:val="0FC532C4"/>
    <w:rsid w:val="105154A9"/>
    <w:rsid w:val="10ED69E2"/>
    <w:rsid w:val="115A5FD2"/>
    <w:rsid w:val="116B1A42"/>
    <w:rsid w:val="119107CC"/>
    <w:rsid w:val="11AE1B98"/>
    <w:rsid w:val="11FD0C10"/>
    <w:rsid w:val="126A241E"/>
    <w:rsid w:val="12BF681F"/>
    <w:rsid w:val="12D64405"/>
    <w:rsid w:val="12E22926"/>
    <w:rsid w:val="12FB3C4A"/>
    <w:rsid w:val="133E0652"/>
    <w:rsid w:val="136E374C"/>
    <w:rsid w:val="13B97F3F"/>
    <w:rsid w:val="13E62684"/>
    <w:rsid w:val="14A53DC5"/>
    <w:rsid w:val="14EC068A"/>
    <w:rsid w:val="150131AE"/>
    <w:rsid w:val="15876ACF"/>
    <w:rsid w:val="159A62E3"/>
    <w:rsid w:val="161B5A04"/>
    <w:rsid w:val="167F23E3"/>
    <w:rsid w:val="16C2570A"/>
    <w:rsid w:val="18432ADF"/>
    <w:rsid w:val="1937579A"/>
    <w:rsid w:val="1950635B"/>
    <w:rsid w:val="19946392"/>
    <w:rsid w:val="1A282CA1"/>
    <w:rsid w:val="1A313E37"/>
    <w:rsid w:val="1AA66B99"/>
    <w:rsid w:val="1B114482"/>
    <w:rsid w:val="1B19726C"/>
    <w:rsid w:val="1B2E6D12"/>
    <w:rsid w:val="1B751AC7"/>
    <w:rsid w:val="1B7555D8"/>
    <w:rsid w:val="1B8301DA"/>
    <w:rsid w:val="1B896CEB"/>
    <w:rsid w:val="1B9253FA"/>
    <w:rsid w:val="1BD20ABA"/>
    <w:rsid w:val="1BD6580B"/>
    <w:rsid w:val="1C3A2C82"/>
    <w:rsid w:val="1C980615"/>
    <w:rsid w:val="1CBA6B1E"/>
    <w:rsid w:val="1CCB530B"/>
    <w:rsid w:val="1CEF4A70"/>
    <w:rsid w:val="1D286B34"/>
    <w:rsid w:val="1DD131B1"/>
    <w:rsid w:val="1E7075BD"/>
    <w:rsid w:val="1E901297"/>
    <w:rsid w:val="1F4D2720"/>
    <w:rsid w:val="1F564EBF"/>
    <w:rsid w:val="202C1C5D"/>
    <w:rsid w:val="2056702E"/>
    <w:rsid w:val="20ED7AC5"/>
    <w:rsid w:val="2115216B"/>
    <w:rsid w:val="2153632B"/>
    <w:rsid w:val="21A05BAE"/>
    <w:rsid w:val="21EC569E"/>
    <w:rsid w:val="21FC30DF"/>
    <w:rsid w:val="220876D2"/>
    <w:rsid w:val="22136494"/>
    <w:rsid w:val="223148D0"/>
    <w:rsid w:val="22CE1FED"/>
    <w:rsid w:val="230C652D"/>
    <w:rsid w:val="232F11D4"/>
    <w:rsid w:val="23496342"/>
    <w:rsid w:val="234F3846"/>
    <w:rsid w:val="234F4F77"/>
    <w:rsid w:val="236D47D8"/>
    <w:rsid w:val="23FF2E81"/>
    <w:rsid w:val="24611588"/>
    <w:rsid w:val="24780668"/>
    <w:rsid w:val="256F77DF"/>
    <w:rsid w:val="2581327B"/>
    <w:rsid w:val="259E59BE"/>
    <w:rsid w:val="269460E7"/>
    <w:rsid w:val="269C0E1E"/>
    <w:rsid w:val="26D45906"/>
    <w:rsid w:val="27556337"/>
    <w:rsid w:val="27603759"/>
    <w:rsid w:val="281A2EB6"/>
    <w:rsid w:val="28A524F6"/>
    <w:rsid w:val="28BA08A2"/>
    <w:rsid w:val="28D96DA1"/>
    <w:rsid w:val="29040C6F"/>
    <w:rsid w:val="29CE1237"/>
    <w:rsid w:val="29DF5420"/>
    <w:rsid w:val="2A860022"/>
    <w:rsid w:val="2AC87073"/>
    <w:rsid w:val="2AD75DFD"/>
    <w:rsid w:val="2AE0279F"/>
    <w:rsid w:val="2B062ABD"/>
    <w:rsid w:val="2B1A0AE6"/>
    <w:rsid w:val="2B8377C1"/>
    <w:rsid w:val="2B8C5B94"/>
    <w:rsid w:val="2BB3620A"/>
    <w:rsid w:val="2BCB296C"/>
    <w:rsid w:val="2BD67FB6"/>
    <w:rsid w:val="2BDC490C"/>
    <w:rsid w:val="2C35123D"/>
    <w:rsid w:val="2C3C2B5B"/>
    <w:rsid w:val="2CA44D73"/>
    <w:rsid w:val="2D353CDC"/>
    <w:rsid w:val="2DB205B4"/>
    <w:rsid w:val="2E250E34"/>
    <w:rsid w:val="2E3A26AC"/>
    <w:rsid w:val="2EC33761"/>
    <w:rsid w:val="2EF73BE6"/>
    <w:rsid w:val="309B4EBE"/>
    <w:rsid w:val="30E81926"/>
    <w:rsid w:val="313C41A3"/>
    <w:rsid w:val="314E1969"/>
    <w:rsid w:val="31BF10DA"/>
    <w:rsid w:val="31DB4C29"/>
    <w:rsid w:val="323F47F8"/>
    <w:rsid w:val="326040BB"/>
    <w:rsid w:val="32BB440A"/>
    <w:rsid w:val="32E327E6"/>
    <w:rsid w:val="32FB0DEB"/>
    <w:rsid w:val="33142EBB"/>
    <w:rsid w:val="332A5C71"/>
    <w:rsid w:val="33792388"/>
    <w:rsid w:val="33AB6DF1"/>
    <w:rsid w:val="33D36EF5"/>
    <w:rsid w:val="33F63B9A"/>
    <w:rsid w:val="34667CBC"/>
    <w:rsid w:val="35287BED"/>
    <w:rsid w:val="353A2808"/>
    <w:rsid w:val="35C9632E"/>
    <w:rsid w:val="35D34517"/>
    <w:rsid w:val="35D46164"/>
    <w:rsid w:val="36551CF7"/>
    <w:rsid w:val="36975A2F"/>
    <w:rsid w:val="36B945E5"/>
    <w:rsid w:val="36E24FA2"/>
    <w:rsid w:val="36EA0EA0"/>
    <w:rsid w:val="3743066A"/>
    <w:rsid w:val="374B04F5"/>
    <w:rsid w:val="375E75D1"/>
    <w:rsid w:val="37787742"/>
    <w:rsid w:val="37EE390E"/>
    <w:rsid w:val="382F6AA7"/>
    <w:rsid w:val="384563EC"/>
    <w:rsid w:val="38BD61BD"/>
    <w:rsid w:val="38F81843"/>
    <w:rsid w:val="390236E1"/>
    <w:rsid w:val="39276225"/>
    <w:rsid w:val="399B48FF"/>
    <w:rsid w:val="39B15C9D"/>
    <w:rsid w:val="39B7747E"/>
    <w:rsid w:val="3A0E2A89"/>
    <w:rsid w:val="3A361BE5"/>
    <w:rsid w:val="3A636D94"/>
    <w:rsid w:val="3B5A5A74"/>
    <w:rsid w:val="3B652AA8"/>
    <w:rsid w:val="3B9847A8"/>
    <w:rsid w:val="3C333C1C"/>
    <w:rsid w:val="3C6D46C7"/>
    <w:rsid w:val="3CA85A8F"/>
    <w:rsid w:val="3CB5051E"/>
    <w:rsid w:val="3CB72300"/>
    <w:rsid w:val="3CCA63CD"/>
    <w:rsid w:val="3D06529B"/>
    <w:rsid w:val="3D505475"/>
    <w:rsid w:val="3DA21305"/>
    <w:rsid w:val="3DA246CD"/>
    <w:rsid w:val="3E244C53"/>
    <w:rsid w:val="3E373617"/>
    <w:rsid w:val="3E976E1A"/>
    <w:rsid w:val="3ECC14DE"/>
    <w:rsid w:val="3ED742BC"/>
    <w:rsid w:val="3EF61F7B"/>
    <w:rsid w:val="3F0661F5"/>
    <w:rsid w:val="3F7672A3"/>
    <w:rsid w:val="3FC104AC"/>
    <w:rsid w:val="4019381E"/>
    <w:rsid w:val="403218BF"/>
    <w:rsid w:val="408D4885"/>
    <w:rsid w:val="413C53D9"/>
    <w:rsid w:val="41C729CE"/>
    <w:rsid w:val="42AD3F14"/>
    <w:rsid w:val="42B055F7"/>
    <w:rsid w:val="435D1FF7"/>
    <w:rsid w:val="43624951"/>
    <w:rsid w:val="43E3626B"/>
    <w:rsid w:val="440E5F03"/>
    <w:rsid w:val="446B38CC"/>
    <w:rsid w:val="447A0F21"/>
    <w:rsid w:val="448E3919"/>
    <w:rsid w:val="44937BC2"/>
    <w:rsid w:val="449E2BE6"/>
    <w:rsid w:val="44B925B9"/>
    <w:rsid w:val="44C5163A"/>
    <w:rsid w:val="451950DB"/>
    <w:rsid w:val="452B419E"/>
    <w:rsid w:val="458370AF"/>
    <w:rsid w:val="46074B09"/>
    <w:rsid w:val="4607705E"/>
    <w:rsid w:val="46262911"/>
    <w:rsid w:val="4652007C"/>
    <w:rsid w:val="4653292F"/>
    <w:rsid w:val="47AB25A3"/>
    <w:rsid w:val="47B36109"/>
    <w:rsid w:val="480165BE"/>
    <w:rsid w:val="48A42722"/>
    <w:rsid w:val="49026BFA"/>
    <w:rsid w:val="493C622C"/>
    <w:rsid w:val="49BA6C44"/>
    <w:rsid w:val="49FF34CF"/>
    <w:rsid w:val="4A6A3E02"/>
    <w:rsid w:val="4AA448C7"/>
    <w:rsid w:val="4B50482B"/>
    <w:rsid w:val="4B5966D5"/>
    <w:rsid w:val="4BB77B75"/>
    <w:rsid w:val="4C0A25D9"/>
    <w:rsid w:val="4CEF46FC"/>
    <w:rsid w:val="4D0821E3"/>
    <w:rsid w:val="4D0C25EF"/>
    <w:rsid w:val="4D1C784D"/>
    <w:rsid w:val="4D283ADE"/>
    <w:rsid w:val="4DBB2616"/>
    <w:rsid w:val="4DE97EF2"/>
    <w:rsid w:val="4E175A55"/>
    <w:rsid w:val="4E8C1ADD"/>
    <w:rsid w:val="4EA45FA6"/>
    <w:rsid w:val="4EC22972"/>
    <w:rsid w:val="4EC526BA"/>
    <w:rsid w:val="4EEF6980"/>
    <w:rsid w:val="4F4E1266"/>
    <w:rsid w:val="4F8C5EF6"/>
    <w:rsid w:val="4FB3512C"/>
    <w:rsid w:val="50050824"/>
    <w:rsid w:val="50871059"/>
    <w:rsid w:val="511E6C66"/>
    <w:rsid w:val="51595F67"/>
    <w:rsid w:val="51E01A95"/>
    <w:rsid w:val="51FC25C2"/>
    <w:rsid w:val="52432CB4"/>
    <w:rsid w:val="52B06B81"/>
    <w:rsid w:val="52DC7690"/>
    <w:rsid w:val="53117882"/>
    <w:rsid w:val="53356DC8"/>
    <w:rsid w:val="533F11DC"/>
    <w:rsid w:val="53483B4D"/>
    <w:rsid w:val="538A3591"/>
    <w:rsid w:val="53C21B14"/>
    <w:rsid w:val="543F50BF"/>
    <w:rsid w:val="5458116A"/>
    <w:rsid w:val="545B611A"/>
    <w:rsid w:val="54924FC2"/>
    <w:rsid w:val="54AD1B50"/>
    <w:rsid w:val="54E04EC3"/>
    <w:rsid w:val="54F2234B"/>
    <w:rsid w:val="554567B0"/>
    <w:rsid w:val="55881EF5"/>
    <w:rsid w:val="564111F1"/>
    <w:rsid w:val="56B53C99"/>
    <w:rsid w:val="56C83681"/>
    <w:rsid w:val="56CF25FF"/>
    <w:rsid w:val="572C464B"/>
    <w:rsid w:val="57DE7AE5"/>
    <w:rsid w:val="581615ED"/>
    <w:rsid w:val="583229A2"/>
    <w:rsid w:val="583B565E"/>
    <w:rsid w:val="58B63E2F"/>
    <w:rsid w:val="58C561B6"/>
    <w:rsid w:val="595A0861"/>
    <w:rsid w:val="59785359"/>
    <w:rsid w:val="59A04DAA"/>
    <w:rsid w:val="59AB4218"/>
    <w:rsid w:val="59BB309C"/>
    <w:rsid w:val="59CA58CE"/>
    <w:rsid w:val="59F35D9E"/>
    <w:rsid w:val="5A0D6405"/>
    <w:rsid w:val="5A0F485C"/>
    <w:rsid w:val="5A5C694E"/>
    <w:rsid w:val="5BD748D2"/>
    <w:rsid w:val="5C924549"/>
    <w:rsid w:val="5CB85756"/>
    <w:rsid w:val="5CE30889"/>
    <w:rsid w:val="5D7C21DA"/>
    <w:rsid w:val="5DB23822"/>
    <w:rsid w:val="5DC12485"/>
    <w:rsid w:val="5E3F11B3"/>
    <w:rsid w:val="5E622188"/>
    <w:rsid w:val="5ECC63EF"/>
    <w:rsid w:val="5EDB0628"/>
    <w:rsid w:val="5EE207C6"/>
    <w:rsid w:val="5EF75779"/>
    <w:rsid w:val="5F3076C6"/>
    <w:rsid w:val="5FE81E20"/>
    <w:rsid w:val="600F10DE"/>
    <w:rsid w:val="606231CE"/>
    <w:rsid w:val="60D12A46"/>
    <w:rsid w:val="61037E6E"/>
    <w:rsid w:val="6129776F"/>
    <w:rsid w:val="62151695"/>
    <w:rsid w:val="623508F0"/>
    <w:rsid w:val="625064FC"/>
    <w:rsid w:val="62BD2D7B"/>
    <w:rsid w:val="62D538F9"/>
    <w:rsid w:val="63132E9D"/>
    <w:rsid w:val="63181CFC"/>
    <w:rsid w:val="63327851"/>
    <w:rsid w:val="63C65213"/>
    <w:rsid w:val="64AE384D"/>
    <w:rsid w:val="653D10C1"/>
    <w:rsid w:val="654723B0"/>
    <w:rsid w:val="654C681D"/>
    <w:rsid w:val="655E05B4"/>
    <w:rsid w:val="65756B67"/>
    <w:rsid w:val="660B21E2"/>
    <w:rsid w:val="665A36B9"/>
    <w:rsid w:val="67D67894"/>
    <w:rsid w:val="6803094F"/>
    <w:rsid w:val="6812059D"/>
    <w:rsid w:val="682927FF"/>
    <w:rsid w:val="685B0617"/>
    <w:rsid w:val="688E5F6E"/>
    <w:rsid w:val="68CE3E9C"/>
    <w:rsid w:val="693E786D"/>
    <w:rsid w:val="694F789A"/>
    <w:rsid w:val="69EC05F8"/>
    <w:rsid w:val="6ACF22CE"/>
    <w:rsid w:val="6B015EA4"/>
    <w:rsid w:val="6B735FC2"/>
    <w:rsid w:val="6BA6646C"/>
    <w:rsid w:val="6BEC552C"/>
    <w:rsid w:val="6C450F1B"/>
    <w:rsid w:val="6C4C02DE"/>
    <w:rsid w:val="6C57622B"/>
    <w:rsid w:val="6C903C4D"/>
    <w:rsid w:val="6D812C32"/>
    <w:rsid w:val="6D824864"/>
    <w:rsid w:val="6D9D1951"/>
    <w:rsid w:val="6DA30B65"/>
    <w:rsid w:val="6E3E2E63"/>
    <w:rsid w:val="6E4F4ADA"/>
    <w:rsid w:val="6E9A7F21"/>
    <w:rsid w:val="6EE53EE2"/>
    <w:rsid w:val="6F8A426A"/>
    <w:rsid w:val="6FA03608"/>
    <w:rsid w:val="6FF56839"/>
    <w:rsid w:val="70083628"/>
    <w:rsid w:val="70607F2C"/>
    <w:rsid w:val="708F5689"/>
    <w:rsid w:val="70CB40C9"/>
    <w:rsid w:val="71220AC3"/>
    <w:rsid w:val="724E58B1"/>
    <w:rsid w:val="725D1C2D"/>
    <w:rsid w:val="728333BF"/>
    <w:rsid w:val="72D962BB"/>
    <w:rsid w:val="72E7733B"/>
    <w:rsid w:val="72F3247C"/>
    <w:rsid w:val="731E7144"/>
    <w:rsid w:val="73844429"/>
    <w:rsid w:val="739C715C"/>
    <w:rsid w:val="73B830B5"/>
    <w:rsid w:val="742829D8"/>
    <w:rsid w:val="747F382B"/>
    <w:rsid w:val="75543831"/>
    <w:rsid w:val="75C52366"/>
    <w:rsid w:val="75C62F32"/>
    <w:rsid w:val="760636F8"/>
    <w:rsid w:val="76237CC5"/>
    <w:rsid w:val="762B5C7D"/>
    <w:rsid w:val="76406680"/>
    <w:rsid w:val="76635487"/>
    <w:rsid w:val="766D374A"/>
    <w:rsid w:val="767F77DD"/>
    <w:rsid w:val="776C24B3"/>
    <w:rsid w:val="77A12B2E"/>
    <w:rsid w:val="77BF0CCD"/>
    <w:rsid w:val="78855128"/>
    <w:rsid w:val="78AE21FB"/>
    <w:rsid w:val="795473C4"/>
    <w:rsid w:val="7977277F"/>
    <w:rsid w:val="79CD6832"/>
    <w:rsid w:val="79D55DF6"/>
    <w:rsid w:val="7A206540"/>
    <w:rsid w:val="7A2C3A9C"/>
    <w:rsid w:val="7A470EB9"/>
    <w:rsid w:val="7A7634D6"/>
    <w:rsid w:val="7AA00396"/>
    <w:rsid w:val="7AFF4F71"/>
    <w:rsid w:val="7B173861"/>
    <w:rsid w:val="7B3C0E46"/>
    <w:rsid w:val="7BC52BF0"/>
    <w:rsid w:val="7C0879EE"/>
    <w:rsid w:val="7D265719"/>
    <w:rsid w:val="7D4E66A7"/>
    <w:rsid w:val="7D8C20E9"/>
    <w:rsid w:val="7DB20E5E"/>
    <w:rsid w:val="7DBC686D"/>
    <w:rsid w:val="7DCE523C"/>
    <w:rsid w:val="7E6C4423"/>
    <w:rsid w:val="7EA3216D"/>
    <w:rsid w:val="7ED560F1"/>
    <w:rsid w:val="7ED67C3C"/>
    <w:rsid w:val="7F065B4A"/>
    <w:rsid w:val="7F6C01E7"/>
    <w:rsid w:val="7F721110"/>
    <w:rsid w:val="7FCC1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3">
    <w:name w:val="header"/>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4">
    <w:name w:val="Normal (Web)"/>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2023-08-22T02:32:00Z</dcterms:created>
  <dc:creator>admin</dc:creator>
  <cp:lastModifiedBy>admin</cp:lastModifiedBy>
  <dcterms:modified xsi:type="dcterms:W3CDTF">2023-08-22T02:32:49Z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BA5485818A86487FA09F85E7C2A55924_11</vt:lpwstr>
  </property>
</Properties>
</file>