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66" w:rsidRDefault="00251A66" w:rsidP="00251A66">
      <w:pPr>
        <w:spacing w:line="594" w:lineRule="exac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1-2</w:t>
      </w:r>
    </w:p>
    <w:p w:rsidR="00251A66" w:rsidRDefault="00251A66" w:rsidP="00251A66"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残疾人生活和护理补贴资金项目支出自评</w:t>
      </w:r>
    </w:p>
    <w:p w:rsidR="00251A66" w:rsidRDefault="00251A66" w:rsidP="00251A66">
      <w:pPr>
        <w:spacing w:line="36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</w:t>
      </w:r>
      <w:r>
        <w:rPr>
          <w:rFonts w:eastAsia="楷体_GB2312"/>
          <w:sz w:val="30"/>
          <w:szCs w:val="30"/>
        </w:rPr>
        <w:t xml:space="preserve">   2020   </w:t>
      </w:r>
      <w:r>
        <w:rPr>
          <w:rFonts w:eastAsia="楷体_GB2312" w:hint="eastAsia"/>
          <w:sz w:val="30"/>
          <w:szCs w:val="30"/>
        </w:rPr>
        <w:t>年度）</w:t>
      </w:r>
    </w:p>
    <w:p w:rsidR="00251A66" w:rsidRDefault="00251A66" w:rsidP="00251A66">
      <w:pPr>
        <w:spacing w:line="360" w:lineRule="exact"/>
        <w:jc w:val="center"/>
        <w:rPr>
          <w:rFonts w:eastAsia="楷体_GB2312"/>
          <w:sz w:val="30"/>
          <w:szCs w:val="30"/>
        </w:rPr>
      </w:pPr>
      <w:r>
        <w:rPr>
          <w:rFonts w:hAnsi="宋体" w:hint="eastAsia"/>
          <w:sz w:val="24"/>
        </w:rPr>
        <w:t>填报单位：（盖章）桃江县民政局</w:t>
      </w:r>
      <w:r>
        <w:rPr>
          <w:sz w:val="24"/>
        </w:rPr>
        <w:t xml:space="preserve">                               </w:t>
      </w:r>
      <w:r>
        <w:rPr>
          <w:rFonts w:hAnsi="宋体" w:hint="eastAsia"/>
          <w:sz w:val="24"/>
        </w:rPr>
        <w:t>单位：万元</w:t>
      </w:r>
    </w:p>
    <w:tbl>
      <w:tblPr>
        <w:tblW w:w="9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550"/>
        <w:gridCol w:w="843"/>
        <w:gridCol w:w="1440"/>
        <w:gridCol w:w="1099"/>
        <w:gridCol w:w="1219"/>
        <w:gridCol w:w="1463"/>
        <w:gridCol w:w="531"/>
        <w:gridCol w:w="636"/>
        <w:gridCol w:w="1351"/>
      </w:tblGrid>
      <w:tr w:rsidR="00251A66" w:rsidTr="00D67759">
        <w:trPr>
          <w:trHeight w:val="454"/>
          <w:jc w:val="center"/>
        </w:trPr>
        <w:tc>
          <w:tcPr>
            <w:tcW w:w="11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残疾人生活和护理补贴资金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实施单位</w:t>
            </w:r>
          </w:p>
        </w:tc>
        <w:tc>
          <w:tcPr>
            <w:tcW w:w="52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桃江县民政局</w:t>
            </w:r>
          </w:p>
        </w:tc>
      </w:tr>
      <w:tr w:rsidR="00251A66" w:rsidTr="00D67759">
        <w:trPr>
          <w:trHeight w:val="454"/>
          <w:jc w:val="center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年度预算总金额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全年执行数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1326.80</w:t>
            </w:r>
          </w:p>
        </w:tc>
      </w:tr>
      <w:tr w:rsidR="00251A66" w:rsidTr="00D67759">
        <w:trPr>
          <w:trHeight w:val="454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项目支出（项目）实施期</w:t>
            </w:r>
          </w:p>
        </w:tc>
        <w:tc>
          <w:tcPr>
            <w:tcW w:w="7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</w:p>
        </w:tc>
      </w:tr>
      <w:tr w:rsidR="00251A66" w:rsidTr="00D67759">
        <w:trPr>
          <w:trHeight w:val="454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实施期预期目标</w:t>
            </w:r>
          </w:p>
        </w:tc>
        <w:tc>
          <w:tcPr>
            <w:tcW w:w="7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解决残疾人特殊生活困难和长期照护困难，改善其生活质量，保障其生存发展权益，切实加强残疾人保障工作，及时发放残疾人两项补贴。</w:t>
            </w:r>
          </w:p>
        </w:tc>
      </w:tr>
      <w:tr w:rsidR="00251A66" w:rsidTr="00D67759">
        <w:trPr>
          <w:trHeight w:val="1236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实际完成情况</w:t>
            </w:r>
          </w:p>
        </w:tc>
        <w:tc>
          <w:tcPr>
            <w:tcW w:w="7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1A66" w:rsidRDefault="00251A66" w:rsidP="00D67759">
            <w:pPr>
              <w:shd w:val="clear" w:color="auto" w:fill="FFFFFF"/>
              <w:spacing w:line="400" w:lineRule="exact"/>
              <w:ind w:firstLine="48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按65元/人月标准及时足额发放困难残疾人生活补贴和重度残疾人护理补贴，加强了残疾人保障工作，改善残疾人特殊生活困难和长期照护困难，改善了其生活质量</w:t>
            </w:r>
          </w:p>
        </w:tc>
      </w:tr>
      <w:tr w:rsidR="00251A66" w:rsidTr="00D67759">
        <w:trPr>
          <w:trHeight w:val="459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度</w:t>
            </w:r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绩</w:t>
            </w:r>
            <w:proofErr w:type="gramEnd"/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效</w:t>
            </w:r>
            <w:proofErr w:type="gramEnd"/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</w:t>
            </w:r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一级指标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三级指标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指标值</w:t>
            </w:r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及单位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实际完成值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偏差原因分析及改进措施</w:t>
            </w:r>
          </w:p>
        </w:tc>
      </w:tr>
      <w:tr w:rsidR="00251A66" w:rsidTr="00D67759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产出指标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残疾人生活补贴发放人数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＝5543人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＝5543人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残疾人护理补贴发放人数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＝11784人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＝11784人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hRule="exact" w:val="7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时效指标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生活和护理补贴按月发放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按月发放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按月发放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hRule="exact"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及时足额发放残疾人生活和护理补贴资金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及时足额发放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及时足额发放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hRule="exact" w:val="7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成本指标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残疾人生活补贴每月保障标准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＝65元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＝65元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hRule="exact" w:val="7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残疾人护理补贴每月保障</w:t>
            </w:r>
            <w:proofErr w:type="gramStart"/>
            <w:r>
              <w:rPr>
                <w:rFonts w:ascii="宋体" w:hAnsi="宋体" w:hint="eastAsia"/>
                <w:szCs w:val="21"/>
              </w:rPr>
              <w:t>月保障</w:t>
            </w:r>
            <w:proofErr w:type="gramEnd"/>
            <w:r>
              <w:rPr>
                <w:rFonts w:ascii="宋体" w:hAnsi="宋体" w:hint="eastAsia"/>
                <w:szCs w:val="21"/>
              </w:rPr>
              <w:t>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＝65元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＝65元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hRule="exact"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效益指</w:t>
            </w:r>
            <w:r>
              <w:rPr>
                <w:rFonts w:ascii="宋体" w:hAnsi="宋体" w:hint="eastAsia"/>
                <w:szCs w:val="21"/>
              </w:rPr>
              <w:lastRenderedPageBreak/>
              <w:t>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经济效益</w:t>
            </w:r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加大资金投入，按省市要求发放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保障基本生活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保障基本生活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上级拨入资金太少</w:t>
            </w:r>
          </w:p>
        </w:tc>
      </w:tr>
      <w:tr w:rsidR="00251A66" w:rsidTr="00D67759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社会效益</w:t>
            </w:r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政策知晓率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hRule="exact" w:val="14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可持续影</w:t>
            </w:r>
          </w:p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响指标</w:t>
            </w:r>
            <w:proofErr w:type="gramEnd"/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编织基本民生安全网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完成全省重点民生实事任务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完成全省重点民生实事任务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val="5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社会公众或服务对象满意度指标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残疾人生活和护理补贴对象满意度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val="5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受助对象满意度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〉＝90%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〉＝90%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A66" w:rsidTr="00D67759">
        <w:trPr>
          <w:trHeight w:val="227"/>
          <w:jc w:val="center"/>
        </w:trPr>
        <w:tc>
          <w:tcPr>
            <w:tcW w:w="717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A66" w:rsidRDefault="00251A66" w:rsidP="00D677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C0D46" w:rsidRDefault="006C0D46"/>
    <w:sectPr w:rsidR="006C0D46" w:rsidSect="006C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A66"/>
    <w:rsid w:val="00251A66"/>
    <w:rsid w:val="006C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>P R 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2021-11-04T03:14:00Z</dcterms:created>
  <dcterms:modified xsi:type="dcterms:W3CDTF">2021-11-04T03:15:00Z</dcterms:modified>
</cp:coreProperties>
</file>